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E" w:rsidRPr="008232C9" w:rsidRDefault="006058E8" w:rsidP="008232C9">
      <w:pPr>
        <w:pStyle w:val="Heading1"/>
        <w:jc w:val="center"/>
        <w:rPr>
          <w:rFonts w:cs="Arial"/>
          <w:sz w:val="52"/>
          <w:szCs w:val="22"/>
        </w:rPr>
      </w:pPr>
      <w:r>
        <w:rPr>
          <w:rFonts w:cs="Arial"/>
          <w:sz w:val="52"/>
          <w:szCs w:val="22"/>
        </w:rPr>
        <w:t>Clifton Primary School</w:t>
      </w:r>
    </w:p>
    <w:p w:rsidR="00D6134E" w:rsidRPr="008232C9" w:rsidRDefault="00D6134E" w:rsidP="008232C9">
      <w:pPr>
        <w:pStyle w:val="BodyText"/>
        <w:jc w:val="center"/>
        <w:rPr>
          <w:rFonts w:cs="Arial"/>
          <w:sz w:val="52"/>
          <w:szCs w:val="22"/>
        </w:rPr>
      </w:pPr>
    </w:p>
    <w:p w:rsidR="00D6134E" w:rsidRPr="008232C9" w:rsidRDefault="00D6134E" w:rsidP="008232C9">
      <w:pPr>
        <w:pStyle w:val="Heading1"/>
        <w:jc w:val="center"/>
        <w:rPr>
          <w:rFonts w:cs="Arial"/>
          <w:sz w:val="52"/>
          <w:szCs w:val="22"/>
        </w:rPr>
      </w:pPr>
      <w:r w:rsidRPr="008232C9">
        <w:rPr>
          <w:rFonts w:cs="Arial"/>
          <w:sz w:val="52"/>
          <w:szCs w:val="22"/>
        </w:rPr>
        <w:t>SEN Inform</w:t>
      </w:r>
      <w:r w:rsidR="00570580">
        <w:rPr>
          <w:rFonts w:cs="Arial"/>
          <w:sz w:val="52"/>
          <w:szCs w:val="22"/>
        </w:rPr>
        <w:t xml:space="preserve">ation Report for Academic Year </w:t>
      </w:r>
      <w:r w:rsidR="00232E9C" w:rsidRPr="006058E8">
        <w:rPr>
          <w:rFonts w:cs="Arial"/>
          <w:sz w:val="52"/>
          <w:szCs w:val="22"/>
        </w:rPr>
        <w:t>2023/2024</w:t>
      </w:r>
    </w:p>
    <w:p w:rsidR="00D6134E" w:rsidRPr="008232C9" w:rsidRDefault="00570580" w:rsidP="00D6134E">
      <w:pPr>
        <w:pStyle w:val="BodyText"/>
        <w:rPr>
          <w:rFonts w:cs="Arial"/>
          <w:sz w:val="32"/>
          <w:szCs w:val="22"/>
        </w:rPr>
      </w:pPr>
      <w:r>
        <w:rPr>
          <w:rFonts w:cs="Arial"/>
          <w:noProof/>
          <w:sz w:val="32"/>
          <w:szCs w:val="22"/>
          <w:lang w:eastAsia="en-GB"/>
        </w:rPr>
        <w:drawing>
          <wp:anchor distT="0" distB="0" distL="114300" distR="114300" simplePos="0" relativeHeight="251673600" behindDoc="1" locked="0" layoutInCell="1" allowOverlap="1" wp14:editId="7C34E9E6">
            <wp:simplePos x="0" y="0"/>
            <wp:positionH relativeFrom="margin">
              <wp:align>center</wp:align>
            </wp:positionH>
            <wp:positionV relativeFrom="paragraph">
              <wp:posOffset>90915</wp:posOffset>
            </wp:positionV>
            <wp:extent cx="4380865" cy="2601595"/>
            <wp:effectExtent l="0" t="0" r="635" b="8255"/>
            <wp:wrapTight wrapText="bothSides">
              <wp:wrapPolygon edited="0">
                <wp:start x="0" y="0"/>
                <wp:lineTo x="0" y="21510"/>
                <wp:lineTo x="21509" y="21510"/>
                <wp:lineTo x="2150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260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134E" w:rsidRPr="008232C9" w:rsidRDefault="00D6134E" w:rsidP="00D6134E">
      <w:pPr>
        <w:pStyle w:val="Heading2"/>
        <w:rPr>
          <w:rFonts w:cs="Arial"/>
          <w:sz w:val="32"/>
          <w:szCs w:val="22"/>
        </w:rPr>
      </w:pPr>
    </w:p>
    <w:p w:rsidR="00D6134E" w:rsidRPr="008232C9" w:rsidRDefault="00D6134E" w:rsidP="00D6134E">
      <w:pPr>
        <w:pStyle w:val="BodyText"/>
        <w:rPr>
          <w:rFonts w:cs="Arial"/>
          <w:sz w:val="32"/>
          <w:szCs w:val="22"/>
        </w:rPr>
      </w:pPr>
    </w:p>
    <w:p w:rsidR="00D6134E" w:rsidRPr="008232C9" w:rsidRDefault="00D6134E" w:rsidP="00D6134E">
      <w:pPr>
        <w:pStyle w:val="BodyText"/>
        <w:rPr>
          <w:rFonts w:cs="Arial"/>
          <w:sz w:val="32"/>
          <w:szCs w:val="22"/>
        </w:rPr>
      </w:pPr>
    </w:p>
    <w:p w:rsidR="00D6134E" w:rsidRPr="008232C9" w:rsidRDefault="00D6134E" w:rsidP="00D6134E">
      <w:pPr>
        <w:pStyle w:val="BodyText"/>
        <w:rPr>
          <w:rFonts w:cs="Arial"/>
          <w:sz w:val="32"/>
          <w:szCs w:val="22"/>
        </w:rPr>
      </w:pPr>
    </w:p>
    <w:p w:rsidR="00D6134E" w:rsidRPr="008232C9" w:rsidRDefault="00D6134E" w:rsidP="00D6134E">
      <w:pPr>
        <w:pStyle w:val="BodyText"/>
        <w:rPr>
          <w:rFonts w:cs="Arial"/>
          <w:sz w:val="32"/>
          <w:szCs w:val="22"/>
        </w:rPr>
      </w:pPr>
    </w:p>
    <w:p w:rsidR="00D6134E" w:rsidRPr="008232C9" w:rsidRDefault="00D6134E" w:rsidP="00D6134E">
      <w:pPr>
        <w:pStyle w:val="BodyText"/>
        <w:rPr>
          <w:rFonts w:cs="Arial"/>
          <w:sz w:val="32"/>
          <w:szCs w:val="22"/>
        </w:rPr>
      </w:pPr>
    </w:p>
    <w:p w:rsidR="00D6134E" w:rsidRPr="008232C9" w:rsidRDefault="00D6134E" w:rsidP="00D6134E">
      <w:pPr>
        <w:pStyle w:val="BodyText"/>
        <w:rPr>
          <w:rFonts w:cs="Arial"/>
          <w:sz w:val="32"/>
          <w:szCs w:val="22"/>
        </w:rPr>
      </w:pPr>
    </w:p>
    <w:p w:rsidR="00D6134E" w:rsidRPr="008232C9" w:rsidRDefault="00D6134E" w:rsidP="00D6134E">
      <w:pPr>
        <w:pStyle w:val="BodyText"/>
        <w:rPr>
          <w:rFonts w:cs="Arial"/>
          <w:b/>
          <w:sz w:val="32"/>
          <w:szCs w:val="22"/>
        </w:rPr>
      </w:pPr>
      <w:r w:rsidRPr="008232C9">
        <w:rPr>
          <w:rFonts w:cs="Arial"/>
          <w:b/>
          <w:sz w:val="32"/>
          <w:szCs w:val="22"/>
        </w:rPr>
        <w:t xml:space="preserve">This policy was approved by Trustees on </w:t>
      </w:r>
      <w:r w:rsidR="00826CBC" w:rsidRPr="00826CBC">
        <w:rPr>
          <w:rFonts w:cs="Arial"/>
          <w:b/>
          <w:sz w:val="32"/>
          <w:szCs w:val="22"/>
        </w:rPr>
        <w:t>07</w:t>
      </w:r>
      <w:r w:rsidR="00826CBC" w:rsidRPr="00826CBC">
        <w:rPr>
          <w:rFonts w:cs="Arial"/>
          <w:b/>
          <w:sz w:val="32"/>
          <w:szCs w:val="22"/>
          <w:vertAlign w:val="superscript"/>
        </w:rPr>
        <w:t>th</w:t>
      </w:r>
      <w:r w:rsidR="00826CBC" w:rsidRPr="00826CBC">
        <w:rPr>
          <w:rFonts w:cs="Arial"/>
          <w:b/>
          <w:sz w:val="32"/>
          <w:szCs w:val="22"/>
        </w:rPr>
        <w:t xml:space="preserve"> N</w:t>
      </w:r>
      <w:r w:rsidR="00826CBC">
        <w:rPr>
          <w:rFonts w:cs="Arial"/>
          <w:b/>
          <w:sz w:val="32"/>
          <w:szCs w:val="22"/>
        </w:rPr>
        <w:t>ovember 2023</w:t>
      </w:r>
    </w:p>
    <w:p w:rsidR="00D6134E" w:rsidRPr="008232C9" w:rsidRDefault="00D6134E" w:rsidP="00D6134E">
      <w:pPr>
        <w:pStyle w:val="BodyText"/>
        <w:rPr>
          <w:rFonts w:cs="Arial"/>
          <w:b/>
          <w:sz w:val="32"/>
          <w:szCs w:val="22"/>
        </w:rPr>
      </w:pPr>
    </w:p>
    <w:p w:rsidR="00D6134E" w:rsidRPr="008232C9" w:rsidRDefault="00826CBC" w:rsidP="00D6134E">
      <w:pPr>
        <w:pStyle w:val="BodyText"/>
        <w:rPr>
          <w:rFonts w:cs="Arial"/>
          <w:b/>
          <w:sz w:val="32"/>
          <w:szCs w:val="22"/>
        </w:rPr>
      </w:pPr>
      <w:r>
        <w:rPr>
          <w:rFonts w:cs="Arial"/>
          <w:b/>
          <w:sz w:val="32"/>
          <w:szCs w:val="22"/>
          <w:u w:val="dotted"/>
        </w:rPr>
        <w:t>Pam Goodfellow</w:t>
      </w:r>
      <w:r w:rsidR="00D6134E" w:rsidRPr="008232C9">
        <w:rPr>
          <w:rFonts w:cs="Arial"/>
          <w:b/>
          <w:sz w:val="32"/>
          <w:szCs w:val="22"/>
        </w:rPr>
        <w:t xml:space="preserve">  Chair of Trustees</w:t>
      </w:r>
    </w:p>
    <w:p w:rsidR="00D6134E" w:rsidRPr="008232C9" w:rsidRDefault="00826CBC" w:rsidP="00D6134E">
      <w:pPr>
        <w:pStyle w:val="BodyText"/>
        <w:rPr>
          <w:rFonts w:cs="Arial"/>
          <w:b/>
          <w:sz w:val="32"/>
          <w:szCs w:val="22"/>
        </w:rPr>
      </w:pPr>
      <w:r>
        <w:rPr>
          <w:rFonts w:cs="Arial"/>
          <w:b/>
          <w:sz w:val="32"/>
          <w:szCs w:val="22"/>
        </w:rPr>
        <w:t>Adopted i</w:t>
      </w:r>
      <w:r w:rsidR="00D6134E" w:rsidRPr="008232C9">
        <w:rPr>
          <w:rFonts w:cs="Arial"/>
          <w:b/>
          <w:sz w:val="32"/>
          <w:szCs w:val="22"/>
        </w:rPr>
        <w:t xml:space="preserve">n </w:t>
      </w:r>
      <w:r>
        <w:rPr>
          <w:rFonts w:cs="Arial"/>
          <w:b/>
          <w:sz w:val="32"/>
          <w:szCs w:val="22"/>
        </w:rPr>
        <w:t>November</w:t>
      </w:r>
      <w:bookmarkStart w:id="0" w:name="_GoBack"/>
      <w:bookmarkEnd w:id="0"/>
      <w:r w:rsidR="006058E8">
        <w:rPr>
          <w:rFonts w:cs="Arial"/>
          <w:b/>
          <w:sz w:val="32"/>
          <w:szCs w:val="22"/>
        </w:rPr>
        <w:t xml:space="preserve"> 2023</w:t>
      </w:r>
    </w:p>
    <w:p w:rsidR="00D6134E" w:rsidRPr="008232C9" w:rsidRDefault="00D6134E" w:rsidP="00D6134E">
      <w:pPr>
        <w:pStyle w:val="BodyText"/>
        <w:rPr>
          <w:rFonts w:cs="Arial"/>
          <w:sz w:val="32"/>
          <w:szCs w:val="22"/>
        </w:rPr>
      </w:pPr>
      <w:r w:rsidRPr="008232C9">
        <w:rPr>
          <w:rFonts w:cs="Arial"/>
          <w:b/>
          <w:sz w:val="32"/>
          <w:szCs w:val="22"/>
        </w:rPr>
        <w:t xml:space="preserve">This policy will be reviewed annually on or before </w:t>
      </w:r>
      <w:r w:rsidR="00826CBC">
        <w:rPr>
          <w:rFonts w:cs="Arial"/>
          <w:b/>
          <w:sz w:val="32"/>
          <w:szCs w:val="22"/>
        </w:rPr>
        <w:t>November</w:t>
      </w:r>
      <w:r w:rsidR="006058E8">
        <w:rPr>
          <w:rFonts w:cs="Arial"/>
          <w:b/>
          <w:sz w:val="32"/>
          <w:szCs w:val="22"/>
        </w:rPr>
        <w:t xml:space="preserve"> 2024</w:t>
      </w:r>
    </w:p>
    <w:p w:rsidR="00D6134E" w:rsidRPr="008232C9" w:rsidRDefault="00D6134E" w:rsidP="00D6134E">
      <w:pPr>
        <w:spacing w:after="200" w:line="276" w:lineRule="auto"/>
        <w:jc w:val="left"/>
        <w:rPr>
          <w:rFonts w:cs="Arial"/>
          <w:b/>
          <w:sz w:val="32"/>
          <w:szCs w:val="22"/>
        </w:rPr>
      </w:pPr>
    </w:p>
    <w:p w:rsidR="00D6134E" w:rsidRPr="008232C9" w:rsidRDefault="00D6134E" w:rsidP="00262919">
      <w:pPr>
        <w:pStyle w:val="BodyText"/>
        <w:rPr>
          <w:rFonts w:cs="Arial"/>
          <w:b/>
          <w:sz w:val="22"/>
          <w:szCs w:val="22"/>
        </w:rPr>
      </w:pPr>
    </w:p>
    <w:p w:rsidR="00D6134E" w:rsidRPr="008232C9" w:rsidRDefault="00D6134E" w:rsidP="00262919">
      <w:pPr>
        <w:pStyle w:val="BodyText"/>
        <w:rPr>
          <w:rFonts w:cs="Arial"/>
          <w:b/>
          <w:sz w:val="22"/>
          <w:szCs w:val="22"/>
        </w:rPr>
      </w:pPr>
    </w:p>
    <w:p w:rsidR="00D6134E" w:rsidRPr="008232C9" w:rsidRDefault="00D6134E" w:rsidP="00262919">
      <w:pPr>
        <w:pStyle w:val="BodyText"/>
        <w:rPr>
          <w:rFonts w:cs="Arial"/>
          <w:b/>
          <w:sz w:val="22"/>
          <w:szCs w:val="22"/>
        </w:rPr>
        <w:sectPr w:rsidR="00D6134E" w:rsidRPr="008232C9" w:rsidSect="00C14FE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titlePg/>
          <w:docGrid w:linePitch="360"/>
        </w:sectPr>
      </w:pPr>
    </w:p>
    <w:p w:rsidR="00A32087" w:rsidRPr="008232C9" w:rsidRDefault="00A32087" w:rsidP="00262919">
      <w:pPr>
        <w:pStyle w:val="BodyText"/>
        <w:rPr>
          <w:rFonts w:cs="Arial"/>
          <w:sz w:val="22"/>
          <w:szCs w:val="22"/>
        </w:rPr>
      </w:pPr>
      <w:r w:rsidRPr="008232C9">
        <w:rPr>
          <w:rFonts w:cs="Arial"/>
          <w:sz w:val="22"/>
          <w:szCs w:val="22"/>
        </w:rPr>
        <w:lastRenderedPageBreak/>
        <w:t xml:space="preserve">This information report has been prepared by </w:t>
      </w:r>
      <w:r w:rsidR="006058E8" w:rsidRPr="006058E8">
        <w:rPr>
          <w:rFonts w:cs="Arial"/>
          <w:sz w:val="22"/>
          <w:szCs w:val="22"/>
        </w:rPr>
        <w:t xml:space="preserve">Terri Hadfield (Headteacher) and Sarah Middleton-Wood (SENCO) </w:t>
      </w:r>
      <w:r w:rsidRPr="008232C9">
        <w:rPr>
          <w:rFonts w:cs="Arial"/>
          <w:sz w:val="22"/>
          <w:szCs w:val="22"/>
        </w:rPr>
        <w:t xml:space="preserve">and approved by </w:t>
      </w:r>
      <w:r w:rsidR="003D173E" w:rsidRPr="008232C9">
        <w:rPr>
          <w:rFonts w:cs="Arial"/>
          <w:sz w:val="22"/>
          <w:szCs w:val="22"/>
        </w:rPr>
        <w:t xml:space="preserve">the </w:t>
      </w:r>
      <w:r w:rsidR="00527F40">
        <w:rPr>
          <w:rFonts w:cs="Arial"/>
          <w:sz w:val="22"/>
          <w:szCs w:val="22"/>
        </w:rPr>
        <w:t>Local Governing Body</w:t>
      </w:r>
      <w:r w:rsidRPr="008232C9">
        <w:rPr>
          <w:rFonts w:cs="Arial"/>
          <w:sz w:val="22"/>
          <w:szCs w:val="22"/>
        </w:rPr>
        <w:t xml:space="preserve"> on </w:t>
      </w:r>
      <w:r w:rsidR="00826CBC">
        <w:rPr>
          <w:rFonts w:cs="Arial"/>
          <w:sz w:val="22"/>
          <w:szCs w:val="22"/>
        </w:rPr>
        <w:t>7</w:t>
      </w:r>
      <w:r w:rsidR="00826CBC" w:rsidRPr="00826CBC">
        <w:rPr>
          <w:rFonts w:cs="Arial"/>
          <w:sz w:val="22"/>
          <w:szCs w:val="22"/>
          <w:vertAlign w:val="superscript"/>
        </w:rPr>
        <w:t>th</w:t>
      </w:r>
      <w:r w:rsidR="00826CBC">
        <w:rPr>
          <w:rFonts w:cs="Arial"/>
          <w:sz w:val="22"/>
          <w:szCs w:val="22"/>
        </w:rPr>
        <w:t xml:space="preserve"> November 2023</w:t>
      </w:r>
      <w:r w:rsidRPr="008232C9">
        <w:rPr>
          <w:rFonts w:cs="Arial"/>
          <w:sz w:val="22"/>
          <w:szCs w:val="22"/>
        </w:rPr>
        <w:t xml:space="preserve"> for publication on the website.</w:t>
      </w:r>
    </w:p>
    <w:p w:rsidR="00A32087" w:rsidRPr="008232C9" w:rsidRDefault="00A32087" w:rsidP="00262919">
      <w:pPr>
        <w:pStyle w:val="BodyText"/>
        <w:rPr>
          <w:rFonts w:cs="Arial"/>
          <w:sz w:val="22"/>
          <w:szCs w:val="22"/>
        </w:rPr>
      </w:pPr>
      <w:r w:rsidRPr="008232C9">
        <w:rPr>
          <w:rFonts w:cs="Arial"/>
          <w:sz w:val="22"/>
          <w:szCs w:val="22"/>
        </w:rPr>
        <w:t xml:space="preserve">The SEN Information Report is part of a wider suite of documents relating to SEN, disability and inclusion which can be found here. In particular, it should be read alongside the </w:t>
      </w:r>
      <w:r w:rsidR="003D173E" w:rsidRPr="008232C9">
        <w:rPr>
          <w:rFonts w:cs="Arial"/>
          <w:sz w:val="22"/>
          <w:szCs w:val="22"/>
        </w:rPr>
        <w:t>academy’s</w:t>
      </w:r>
      <w:r w:rsidRPr="008232C9">
        <w:rPr>
          <w:rFonts w:cs="Arial"/>
          <w:sz w:val="22"/>
          <w:szCs w:val="22"/>
        </w:rPr>
        <w:t xml:space="preserve"> SEN policy.</w:t>
      </w:r>
    </w:p>
    <w:tbl>
      <w:tblPr>
        <w:tblStyle w:val="TableGrid"/>
        <w:tblW w:w="9924" w:type="dxa"/>
        <w:tblInd w:w="-431" w:type="dxa"/>
        <w:tblLook w:val="04A0" w:firstRow="1" w:lastRow="0" w:firstColumn="1" w:lastColumn="0" w:noHBand="0" w:noVBand="1"/>
      </w:tblPr>
      <w:tblGrid>
        <w:gridCol w:w="1986"/>
        <w:gridCol w:w="7938"/>
      </w:tblGrid>
      <w:tr w:rsidR="00A32087" w:rsidRPr="008232C9" w:rsidTr="00FB36F2">
        <w:tc>
          <w:tcPr>
            <w:tcW w:w="1986" w:type="dxa"/>
          </w:tcPr>
          <w:p w:rsidR="00A32087" w:rsidRPr="008232C9" w:rsidRDefault="005A2141" w:rsidP="003D173E">
            <w:pPr>
              <w:pStyle w:val="BodyText"/>
              <w:rPr>
                <w:rFonts w:cs="Arial"/>
                <w:b/>
                <w:sz w:val="22"/>
                <w:szCs w:val="22"/>
              </w:rPr>
            </w:pPr>
            <w:r w:rsidRPr="008232C9">
              <w:rPr>
                <w:rFonts w:cs="Arial"/>
                <w:b/>
                <w:sz w:val="22"/>
                <w:szCs w:val="22"/>
              </w:rPr>
              <w:t xml:space="preserve">The </w:t>
            </w:r>
            <w:r w:rsidR="003D173E" w:rsidRPr="008232C9">
              <w:rPr>
                <w:rFonts w:cs="Arial"/>
                <w:b/>
                <w:sz w:val="22"/>
                <w:szCs w:val="22"/>
              </w:rPr>
              <w:t>academy</w:t>
            </w:r>
            <w:r w:rsidRPr="008232C9">
              <w:rPr>
                <w:rFonts w:cs="Arial"/>
                <w:b/>
                <w:sz w:val="22"/>
                <w:szCs w:val="22"/>
              </w:rPr>
              <w:t xml:space="preserve"> makes provision for the following kinds of SEN</w:t>
            </w:r>
          </w:p>
        </w:tc>
        <w:tc>
          <w:tcPr>
            <w:tcW w:w="7938" w:type="dxa"/>
          </w:tcPr>
          <w:p w:rsidR="006058E8" w:rsidRDefault="006058E8" w:rsidP="006058E8">
            <w:r>
              <w:t>Clifton Primary School</w:t>
            </w:r>
            <w:r w:rsidRPr="006F6FAA">
              <w:t xml:space="preserve"> currently supports children with a range of special educational needs (SEN) and disabilities. The Code of Practice 2014 describes four broad areas of SEN:</w:t>
            </w:r>
          </w:p>
          <w:p w:rsidR="006058E8" w:rsidRPr="006F6FAA" w:rsidRDefault="006058E8" w:rsidP="006058E8">
            <w:pPr>
              <w:ind w:left="142"/>
            </w:pPr>
          </w:p>
          <w:p w:rsidR="006058E8" w:rsidRPr="006F6FAA" w:rsidRDefault="006058E8" w:rsidP="006058E8">
            <w:pPr>
              <w:pStyle w:val="ListParagraph"/>
              <w:numPr>
                <w:ilvl w:val="0"/>
                <w:numId w:val="12"/>
              </w:numPr>
              <w:spacing w:after="200" w:line="276" w:lineRule="auto"/>
              <w:contextualSpacing w:val="0"/>
              <w:rPr>
                <w:rFonts w:cs="Arial"/>
              </w:rPr>
            </w:pPr>
            <w:r w:rsidRPr="006F6FAA">
              <w:rPr>
                <w:rFonts w:cs="Arial"/>
              </w:rPr>
              <w:t xml:space="preserve">Communication and Interaction, including Speech, Language and Communication needs (SLCN) and Autism Spectrum Disorder (ASD) </w:t>
            </w:r>
          </w:p>
          <w:p w:rsidR="006058E8" w:rsidRPr="006F6FAA" w:rsidRDefault="006058E8" w:rsidP="006058E8">
            <w:pPr>
              <w:pStyle w:val="ListParagraph"/>
              <w:numPr>
                <w:ilvl w:val="0"/>
                <w:numId w:val="12"/>
              </w:numPr>
              <w:spacing w:after="200" w:line="276" w:lineRule="auto"/>
              <w:contextualSpacing w:val="0"/>
              <w:rPr>
                <w:rFonts w:cs="Arial"/>
              </w:rPr>
            </w:pPr>
            <w:r w:rsidRPr="006F6FAA">
              <w:rPr>
                <w:rFonts w:cs="Arial"/>
              </w:rPr>
              <w:t>Cognition and Learning, including Severe Learning Difficulties (SLD), Profound and Multiple Learning Difficulties (PMLD), Specific Learning difficulties (SpLD), including Dyslexia.</w:t>
            </w:r>
          </w:p>
          <w:p w:rsidR="006058E8" w:rsidRPr="006F6FAA" w:rsidRDefault="006058E8" w:rsidP="006058E8">
            <w:pPr>
              <w:pStyle w:val="ListParagraph"/>
              <w:numPr>
                <w:ilvl w:val="0"/>
                <w:numId w:val="12"/>
              </w:numPr>
              <w:spacing w:after="200" w:line="276" w:lineRule="auto"/>
              <w:contextualSpacing w:val="0"/>
              <w:rPr>
                <w:rFonts w:cs="Arial"/>
              </w:rPr>
            </w:pPr>
            <w:r w:rsidRPr="006F6FAA">
              <w:rPr>
                <w:rFonts w:cs="Arial"/>
              </w:rPr>
              <w:t xml:space="preserve">Social, mental and emotional health, including Attention Deficit Disorder (ADD), Attention Deficit Hyperactivity Disorder (ADHD), as well as other issues that are rooted in mental health. </w:t>
            </w:r>
          </w:p>
          <w:p w:rsidR="006058E8" w:rsidRPr="006F6FAA" w:rsidRDefault="006058E8" w:rsidP="006058E8">
            <w:pPr>
              <w:pStyle w:val="ListParagraph"/>
              <w:numPr>
                <w:ilvl w:val="0"/>
                <w:numId w:val="12"/>
              </w:numPr>
              <w:spacing w:after="200" w:line="276" w:lineRule="auto"/>
              <w:contextualSpacing w:val="0"/>
              <w:rPr>
                <w:rFonts w:cs="Arial"/>
              </w:rPr>
            </w:pPr>
            <w:r w:rsidRPr="006F6FAA">
              <w:rPr>
                <w:rFonts w:cs="Arial"/>
              </w:rPr>
              <w:t>Sensory and/or physical needs, including a range of Physical Difficulties (PD) as well as Hearing Impairment (HI), Visual Impairment (VI) and Multi-Sensory Impairment (MSI).</w:t>
            </w:r>
          </w:p>
          <w:p w:rsidR="00A32087" w:rsidRPr="008232C9" w:rsidRDefault="006058E8" w:rsidP="006058E8">
            <w:pPr>
              <w:pStyle w:val="BodyText"/>
              <w:rPr>
                <w:rFonts w:cs="Arial"/>
                <w:i/>
                <w:sz w:val="22"/>
                <w:szCs w:val="22"/>
              </w:rPr>
            </w:pPr>
            <w:r w:rsidRPr="006F6FAA">
              <w:rPr>
                <w:rFonts w:cs="Arial"/>
              </w:rPr>
              <w:t>The school has direct experience of supporting children with SEN and disabilities covering all 4 broad areas of need.</w:t>
            </w:r>
          </w:p>
        </w:tc>
      </w:tr>
      <w:tr w:rsidR="00A32087" w:rsidRPr="008232C9" w:rsidTr="00FB36F2">
        <w:tc>
          <w:tcPr>
            <w:tcW w:w="1986" w:type="dxa"/>
          </w:tcPr>
          <w:p w:rsidR="00A32087" w:rsidRPr="008232C9" w:rsidRDefault="005A2141" w:rsidP="003D173E">
            <w:pPr>
              <w:pStyle w:val="BodyText"/>
              <w:rPr>
                <w:rFonts w:cs="Arial"/>
                <w:b/>
                <w:sz w:val="22"/>
                <w:szCs w:val="22"/>
              </w:rPr>
            </w:pPr>
            <w:r w:rsidRPr="008232C9">
              <w:rPr>
                <w:rFonts w:cs="Arial"/>
                <w:b/>
                <w:sz w:val="22"/>
                <w:szCs w:val="22"/>
              </w:rPr>
              <w:t xml:space="preserve">The </w:t>
            </w:r>
            <w:r w:rsidR="003D173E" w:rsidRPr="008232C9">
              <w:rPr>
                <w:rFonts w:cs="Arial"/>
                <w:b/>
                <w:sz w:val="22"/>
                <w:szCs w:val="22"/>
              </w:rPr>
              <w:t>academy</w:t>
            </w:r>
            <w:r w:rsidRPr="008232C9">
              <w:rPr>
                <w:rFonts w:cs="Arial"/>
                <w:b/>
                <w:sz w:val="22"/>
                <w:szCs w:val="22"/>
              </w:rPr>
              <w:t xml:space="preserve"> identifies and assesses SEN by:</w:t>
            </w:r>
          </w:p>
        </w:tc>
        <w:tc>
          <w:tcPr>
            <w:tcW w:w="7938" w:type="dxa"/>
          </w:tcPr>
          <w:p w:rsidR="00AA292B" w:rsidRPr="00482CBF" w:rsidRDefault="00AA292B" w:rsidP="00AA292B">
            <w:pPr>
              <w:spacing w:before="100" w:beforeAutospacing="1" w:line="120" w:lineRule="auto"/>
              <w:ind w:left="142"/>
              <w:jc w:val="left"/>
            </w:pPr>
            <w:r>
              <w:t xml:space="preserve"> </w:t>
            </w:r>
          </w:p>
          <w:p w:rsidR="00AA292B" w:rsidRDefault="00AA292B" w:rsidP="00570580">
            <w:pPr>
              <w:numPr>
                <w:ilvl w:val="0"/>
                <w:numId w:val="25"/>
              </w:numPr>
              <w:tabs>
                <w:tab w:val="clear" w:pos="170"/>
                <w:tab w:val="num" w:pos="142"/>
              </w:tabs>
              <w:spacing w:before="120" w:after="120" w:line="120" w:lineRule="auto"/>
              <w:ind w:left="142" w:hanging="142"/>
              <w:jc w:val="left"/>
            </w:pPr>
            <w:r w:rsidRPr="00482CBF">
              <w:t xml:space="preserve">Pupils are in the first instance supported through </w:t>
            </w:r>
            <w:r>
              <w:t>‘Quality First Teaching’ within their age appropriate year group.</w:t>
            </w:r>
          </w:p>
          <w:p w:rsidR="00AA292B" w:rsidRPr="00482CBF" w:rsidRDefault="00570580" w:rsidP="00AA292B">
            <w:pPr>
              <w:numPr>
                <w:ilvl w:val="0"/>
                <w:numId w:val="25"/>
              </w:numPr>
              <w:tabs>
                <w:tab w:val="clear" w:pos="170"/>
                <w:tab w:val="num" w:pos="142"/>
              </w:tabs>
              <w:spacing w:after="200" w:line="276" w:lineRule="auto"/>
              <w:ind w:left="142" w:hanging="142"/>
              <w:jc w:val="left"/>
            </w:pPr>
            <w:r>
              <w:t xml:space="preserve">If identified as SEN, </w:t>
            </w:r>
            <w:r w:rsidR="00AA292B" w:rsidRPr="00482CBF">
              <w:t>Pupils are given a Pupil Passport (PP) which details small step targets to close gaps in basic skills for both Literacy and Mathematical development and may include outcomes to develop social skills and learning behaviour. Teachers are responsible for updating Pupil Passports and setting the next steps on their learning journey. Pupils requiring a PP will be given additional support within the classroom during Literacy and Mathematics sessions and or when needed; for example: during PE sessions if a pupil has a physical disability.</w:t>
            </w:r>
          </w:p>
          <w:p w:rsidR="00AA292B" w:rsidRPr="00A31311" w:rsidRDefault="00AA292B" w:rsidP="00AA292B">
            <w:pPr>
              <w:numPr>
                <w:ilvl w:val="0"/>
                <w:numId w:val="25"/>
              </w:numPr>
              <w:tabs>
                <w:tab w:val="clear" w:pos="170"/>
                <w:tab w:val="num" w:pos="142"/>
              </w:tabs>
              <w:spacing w:after="200" w:line="276" w:lineRule="auto"/>
              <w:ind w:left="142" w:hanging="142"/>
              <w:jc w:val="left"/>
            </w:pPr>
            <w:r w:rsidRPr="00482CBF">
              <w:t xml:space="preserve">All pupils’ outcomes in their PPs are addressed daily or when appropriate depending on the nature of the outcome. Some pupils are withdrawn for additional specific learning programmes such as Dyslexia Gold (specifically for pupils with dyslexia or dyslexic tendencies), Speech and Language programmes (overseen by NHS SALT), Phonological Awareness training (developing early phonological skills), 1:1 Reading intervention, small group Mathematical instruction, Reading and Inference training,  as well as delivering any physiotherapy or physical intervention support; such as finger strength </w:t>
            </w:r>
            <w:r w:rsidRPr="00A31311">
              <w:t>development or chewing/mouth strengthening support, wheelchair skills development and fine motor skills development.</w:t>
            </w:r>
          </w:p>
          <w:p w:rsidR="00AA292B" w:rsidRPr="00A31311" w:rsidRDefault="00AA292B" w:rsidP="00AA292B">
            <w:pPr>
              <w:numPr>
                <w:ilvl w:val="0"/>
                <w:numId w:val="25"/>
              </w:numPr>
              <w:tabs>
                <w:tab w:val="clear" w:pos="170"/>
                <w:tab w:val="num" w:pos="142"/>
              </w:tabs>
              <w:spacing w:after="200" w:line="276" w:lineRule="auto"/>
              <w:ind w:left="142" w:hanging="142"/>
              <w:jc w:val="left"/>
            </w:pPr>
            <w:r w:rsidRPr="00A31311">
              <w:t xml:space="preserve"> Some pupils also require support within the classroom for specific learning difficulties. All pupils follow the Graduated Approach and where a pupil is not </w:t>
            </w:r>
            <w:r w:rsidRPr="00A31311">
              <w:lastRenderedPageBreak/>
              <w:t xml:space="preserve">making the expected progress on the outcomes in their PP over two terms, it may be considered appropriate to start looking at referrals to external agencies for support. This might lead to referral for an EHC Plan if the SEN Support Plan is showing an increasing level of need to support a pupil to make expected progress. EHC Plans are reviewed annually. Pupils with a plan are given support dependent on their level of need. All pupils receive additional top up time from the school budget to ensure all Literacy and Mathematic lessons are supported, including PE sessions (for pupils with a physical disability) and lunchtime support where appropriate. </w:t>
            </w:r>
          </w:p>
          <w:p w:rsidR="00AA292B" w:rsidRPr="00131C87" w:rsidRDefault="00AA292B" w:rsidP="00AA292B">
            <w:pPr>
              <w:numPr>
                <w:ilvl w:val="0"/>
                <w:numId w:val="25"/>
              </w:numPr>
              <w:tabs>
                <w:tab w:val="clear" w:pos="170"/>
                <w:tab w:val="num" w:pos="142"/>
              </w:tabs>
              <w:ind w:left="142" w:hanging="142"/>
              <w:jc w:val="left"/>
            </w:pPr>
            <w:r w:rsidRPr="00131C87">
              <w:t>Pupils with a physical disability are given physiotherapy (if needed) on a daily basis and are overseen by the appropriate physical intervention services. The SENDCO is responsible for ensuring all physiotherapy sessions are carried out.</w:t>
            </w:r>
          </w:p>
          <w:p w:rsidR="00AA292B" w:rsidRDefault="00AA292B" w:rsidP="00FB36F2">
            <w:pPr>
              <w:rPr>
                <w:b/>
              </w:rPr>
            </w:pPr>
          </w:p>
          <w:p w:rsidR="00AA292B" w:rsidRDefault="00AA292B" w:rsidP="00FB36F2">
            <w:pPr>
              <w:rPr>
                <w:b/>
              </w:rPr>
            </w:pPr>
          </w:p>
          <w:p w:rsidR="00FB36F2" w:rsidRDefault="00FB36F2" w:rsidP="00FB36F2">
            <w:r w:rsidRPr="006F6FAA">
              <w:rPr>
                <w:b/>
              </w:rPr>
              <w:t>THE GRADUATED APPROACH</w:t>
            </w:r>
            <w:r w:rsidRPr="006F6FAA">
              <w:t xml:space="preserve">: </w:t>
            </w:r>
          </w:p>
          <w:p w:rsidR="00FB36F2" w:rsidRPr="006F6FAA" w:rsidRDefault="00FB36F2" w:rsidP="00FB36F2"/>
          <w:p w:rsidR="00FB36F2" w:rsidRPr="006F6FAA" w:rsidRDefault="00FB36F2" w:rsidP="00FB36F2">
            <w:pPr>
              <w:numPr>
                <w:ilvl w:val="0"/>
                <w:numId w:val="22"/>
              </w:numPr>
              <w:ind w:left="142" w:hanging="142"/>
              <w:jc w:val="left"/>
            </w:pPr>
            <w:r w:rsidRPr="006F6FAA">
              <w:t xml:space="preserve">Where a pupil is identified as having SEND, we will put special educational provision in place. This SEN support follows a four-part cycle (assess, plan, do, review) through which earlier actions and decisions are revisited, refined and revised with a growing understanding of the pupil’s needs and of what supports the pupil in making good progress and securing good outcomes. This is known as the graduated approach. </w:t>
            </w:r>
          </w:p>
          <w:p w:rsidR="00FB36F2" w:rsidRPr="006F6FAA" w:rsidRDefault="00FB36F2" w:rsidP="00FB36F2">
            <w:pPr>
              <w:ind w:left="142" w:hanging="142"/>
            </w:pPr>
          </w:p>
          <w:p w:rsidR="00FB36F2" w:rsidRPr="006F6FAA" w:rsidRDefault="00FB36F2" w:rsidP="00FB36F2">
            <w:pPr>
              <w:numPr>
                <w:ilvl w:val="0"/>
                <w:numId w:val="22"/>
              </w:numPr>
              <w:ind w:left="142" w:hanging="142"/>
              <w:jc w:val="left"/>
            </w:pPr>
            <w:r w:rsidRPr="006F6FAA">
              <w:t xml:space="preserve">Class teachers retain responsibility and accountability for the progress, attainment and development of all pupils in their classes, including those pupils who access support from a teaching assistant or specialist teacher. Wherever there are concerns about a pupil’s progress, class teachers should consult with parents/carers about these and the measures being taken to address them. </w:t>
            </w:r>
          </w:p>
          <w:p w:rsidR="00FB36F2" w:rsidRPr="006F6FAA" w:rsidRDefault="00FB36F2" w:rsidP="00FB36F2">
            <w:pPr>
              <w:ind w:left="142" w:hanging="142"/>
            </w:pPr>
          </w:p>
          <w:p w:rsidR="00FB36F2" w:rsidRPr="006F6FAA" w:rsidRDefault="00FB36F2" w:rsidP="00FB36F2">
            <w:pPr>
              <w:numPr>
                <w:ilvl w:val="0"/>
                <w:numId w:val="22"/>
              </w:numPr>
              <w:ind w:left="142" w:hanging="142"/>
              <w:jc w:val="left"/>
            </w:pPr>
            <w:r w:rsidRPr="006F6FAA">
              <w:t xml:space="preserve">Quality first teaching, differentiated for individual pupils, is the first step in meeting the needs of pupils who have or may have SEN. Senior leaders at </w:t>
            </w:r>
            <w:r w:rsidRPr="00B71D6B">
              <w:t>Clifton P</w:t>
            </w:r>
            <w:r w:rsidRPr="00482CBF">
              <w:t>rimary School continually monitor and evaluate the quality of teaching and learning for all pupils, including those at risk of underachievement and/or with SEN. This includes</w:t>
            </w:r>
            <w:r w:rsidRPr="006F6FAA">
              <w:t xml:space="preserve"> reviewing and, where necessary, improving teachers’ understanding of strategies to identify and support vulnerable pupils and their knowledge of the types of special educational needs most frequently encountered. </w:t>
            </w:r>
          </w:p>
          <w:p w:rsidR="00FB36F2" w:rsidRPr="006F6FAA" w:rsidRDefault="00FB36F2" w:rsidP="00FB36F2">
            <w:pPr>
              <w:ind w:left="142" w:hanging="142"/>
            </w:pPr>
          </w:p>
          <w:p w:rsidR="00FB36F2" w:rsidRDefault="00FB36F2" w:rsidP="00FB36F2">
            <w:pPr>
              <w:ind w:left="142" w:hanging="142"/>
              <w:rPr>
                <w:rFonts w:cs="Arial"/>
                <w:i/>
                <w:sz w:val="22"/>
                <w:szCs w:val="22"/>
              </w:rPr>
            </w:pPr>
            <w:r w:rsidRPr="006F6FAA">
              <w:t>The school’s systems for tracking and monitoring the progress of individual pupils provide class teachers with timely information about those not making expected progress. At this stage</w:t>
            </w:r>
            <w:r>
              <w:t>,</w:t>
            </w:r>
            <w:r w:rsidRPr="006F6FAA">
              <w:t xml:space="preserve"> teachers will need to consider whether to modify their teaching or provide targeted intervention in order to enable pupils to ‘close the gap’ with their peers. Pupils are closely monitored for one term to see if progress improves. Some pupils may continue to make limited progress despite quality first teaching and/or targeted intervention. At this stage it is appropriate to consider the possibility that a pupil might have SEN. Early identification of SEN is essential in ensuring positive outcomes for pupils.</w:t>
            </w:r>
          </w:p>
          <w:p w:rsidR="006058E8" w:rsidRPr="00FB36F2" w:rsidRDefault="006058E8" w:rsidP="00FB36F2">
            <w:pPr>
              <w:rPr>
                <w:rFonts w:cs="Arial"/>
                <w:sz w:val="22"/>
                <w:szCs w:val="22"/>
              </w:rPr>
            </w:pPr>
          </w:p>
        </w:tc>
      </w:tr>
      <w:tr w:rsidR="00A32087" w:rsidRPr="008232C9" w:rsidTr="00FB36F2">
        <w:tc>
          <w:tcPr>
            <w:tcW w:w="1986" w:type="dxa"/>
          </w:tcPr>
          <w:p w:rsidR="00A32087" w:rsidRPr="008232C9" w:rsidRDefault="005A2141" w:rsidP="003D173E">
            <w:pPr>
              <w:pStyle w:val="BodyText"/>
              <w:rPr>
                <w:rFonts w:cs="Arial"/>
                <w:b/>
                <w:sz w:val="22"/>
                <w:szCs w:val="22"/>
              </w:rPr>
            </w:pPr>
            <w:r w:rsidRPr="008232C9">
              <w:rPr>
                <w:rFonts w:cs="Arial"/>
                <w:b/>
                <w:sz w:val="22"/>
                <w:szCs w:val="22"/>
              </w:rPr>
              <w:lastRenderedPageBreak/>
              <w:t xml:space="preserve">The </w:t>
            </w:r>
            <w:r w:rsidR="003D173E" w:rsidRPr="008232C9">
              <w:rPr>
                <w:rFonts w:cs="Arial"/>
                <w:b/>
                <w:sz w:val="22"/>
                <w:szCs w:val="22"/>
              </w:rPr>
              <w:t>academy</w:t>
            </w:r>
            <w:r w:rsidRPr="008232C9">
              <w:rPr>
                <w:rFonts w:cs="Arial"/>
                <w:b/>
                <w:sz w:val="22"/>
                <w:szCs w:val="22"/>
              </w:rPr>
              <w:t xml:space="preserve"> supports SEN in accordance with its policy framework </w:t>
            </w:r>
            <w:r w:rsidRPr="008232C9">
              <w:rPr>
                <w:rFonts w:cs="Arial"/>
                <w:b/>
                <w:sz w:val="22"/>
                <w:szCs w:val="22"/>
              </w:rPr>
              <w:lastRenderedPageBreak/>
              <w:t>which is set out at:</w:t>
            </w:r>
          </w:p>
        </w:tc>
        <w:tc>
          <w:tcPr>
            <w:tcW w:w="7938" w:type="dxa"/>
          </w:tcPr>
          <w:p w:rsidR="00AA292B" w:rsidRPr="00AA292B" w:rsidRDefault="00AA292B" w:rsidP="00AA292B">
            <w:pPr>
              <w:pStyle w:val="BodyText"/>
              <w:rPr>
                <w:rFonts w:cs="Arial"/>
                <w:szCs w:val="21"/>
              </w:rPr>
            </w:pPr>
            <w:r w:rsidRPr="00AA292B">
              <w:rPr>
                <w:rFonts w:cs="Arial"/>
                <w:szCs w:val="21"/>
              </w:rPr>
              <w:lastRenderedPageBreak/>
              <w:t>F</w:t>
            </w:r>
            <w:r>
              <w:rPr>
                <w:rFonts w:cs="Arial"/>
                <w:szCs w:val="21"/>
              </w:rPr>
              <w:t>urther information about the</w:t>
            </w:r>
            <w:r w:rsidRPr="00AA292B">
              <w:rPr>
                <w:rFonts w:cs="Arial"/>
                <w:szCs w:val="21"/>
              </w:rPr>
              <w:t xml:space="preserve"> academy’s approach to:</w:t>
            </w:r>
          </w:p>
          <w:p w:rsidR="00AA292B" w:rsidRPr="00AA292B" w:rsidRDefault="00AA292B" w:rsidP="00AA292B">
            <w:pPr>
              <w:pStyle w:val="BodyText"/>
              <w:numPr>
                <w:ilvl w:val="0"/>
                <w:numId w:val="11"/>
              </w:numPr>
              <w:spacing w:after="0"/>
              <w:rPr>
                <w:rFonts w:cs="Arial"/>
                <w:szCs w:val="21"/>
              </w:rPr>
            </w:pPr>
            <w:r w:rsidRPr="00AA292B">
              <w:rPr>
                <w:rFonts w:cs="Arial"/>
                <w:szCs w:val="21"/>
              </w:rPr>
              <w:t>Assessing and review the progress of children with SEND;</w:t>
            </w:r>
          </w:p>
          <w:p w:rsidR="00AA292B" w:rsidRPr="00AA292B" w:rsidRDefault="00AA292B" w:rsidP="00AA292B">
            <w:pPr>
              <w:pStyle w:val="BodyText"/>
              <w:numPr>
                <w:ilvl w:val="0"/>
                <w:numId w:val="11"/>
              </w:numPr>
              <w:spacing w:after="0"/>
              <w:rPr>
                <w:rFonts w:cs="Arial"/>
                <w:szCs w:val="21"/>
              </w:rPr>
            </w:pPr>
            <w:r w:rsidRPr="00AA292B">
              <w:rPr>
                <w:rFonts w:cs="Arial"/>
                <w:szCs w:val="21"/>
              </w:rPr>
              <w:t>Teaching children with SEND;</w:t>
            </w:r>
          </w:p>
          <w:p w:rsidR="00AA292B" w:rsidRPr="00AA292B" w:rsidRDefault="00AA292B" w:rsidP="00AA292B">
            <w:pPr>
              <w:pStyle w:val="BodyText"/>
              <w:numPr>
                <w:ilvl w:val="0"/>
                <w:numId w:val="11"/>
              </w:numPr>
              <w:spacing w:after="0"/>
              <w:rPr>
                <w:rFonts w:cs="Arial"/>
                <w:szCs w:val="21"/>
              </w:rPr>
            </w:pPr>
            <w:r w:rsidRPr="00AA292B">
              <w:rPr>
                <w:rFonts w:cs="Arial"/>
                <w:szCs w:val="21"/>
              </w:rPr>
              <w:t>Adapting the curriculum and learning environment for children with SEND;</w:t>
            </w:r>
          </w:p>
          <w:p w:rsidR="00AA292B" w:rsidRPr="00AA292B" w:rsidRDefault="00AA292B" w:rsidP="00AA292B">
            <w:pPr>
              <w:pStyle w:val="BodyText"/>
              <w:numPr>
                <w:ilvl w:val="0"/>
                <w:numId w:val="11"/>
              </w:numPr>
              <w:spacing w:after="0"/>
              <w:rPr>
                <w:rFonts w:cs="Arial"/>
                <w:szCs w:val="21"/>
              </w:rPr>
            </w:pPr>
            <w:r w:rsidRPr="00AA292B">
              <w:rPr>
                <w:rFonts w:cs="Arial"/>
                <w:szCs w:val="21"/>
              </w:rPr>
              <w:t>Making decisions on additional support in relation to children with SEND;</w:t>
            </w:r>
          </w:p>
          <w:p w:rsidR="00AA292B" w:rsidRPr="00AA292B" w:rsidRDefault="00AA292B" w:rsidP="00AA292B">
            <w:pPr>
              <w:pStyle w:val="BodyText"/>
              <w:numPr>
                <w:ilvl w:val="0"/>
                <w:numId w:val="11"/>
              </w:numPr>
              <w:spacing w:after="0"/>
              <w:rPr>
                <w:rFonts w:cs="Arial"/>
                <w:szCs w:val="21"/>
              </w:rPr>
            </w:pPr>
            <w:r w:rsidRPr="00AA292B">
              <w:rPr>
                <w:rFonts w:cs="Arial"/>
                <w:szCs w:val="21"/>
              </w:rPr>
              <w:lastRenderedPageBreak/>
              <w:t>Ensuring inclusion of children with SEND with children without such needs across all school activities;</w:t>
            </w:r>
          </w:p>
          <w:p w:rsidR="00AA292B" w:rsidRPr="00AA292B" w:rsidRDefault="00AA292B" w:rsidP="00AA292B">
            <w:pPr>
              <w:pStyle w:val="BodyText"/>
              <w:numPr>
                <w:ilvl w:val="0"/>
                <w:numId w:val="11"/>
              </w:numPr>
              <w:spacing w:after="0"/>
              <w:rPr>
                <w:rFonts w:cs="Arial"/>
                <w:szCs w:val="21"/>
              </w:rPr>
            </w:pPr>
            <w:r w:rsidRPr="00AA292B">
              <w:rPr>
                <w:rFonts w:cs="Arial"/>
                <w:szCs w:val="21"/>
              </w:rPr>
              <w:t>Supporting the emotional, social and mental development of children with SEND; and</w:t>
            </w:r>
          </w:p>
          <w:p w:rsidR="00AA292B" w:rsidRPr="00AA292B" w:rsidRDefault="00AA292B" w:rsidP="00AA292B">
            <w:pPr>
              <w:pStyle w:val="BodyText"/>
              <w:numPr>
                <w:ilvl w:val="0"/>
                <w:numId w:val="11"/>
              </w:numPr>
              <w:spacing w:after="0"/>
              <w:rPr>
                <w:rFonts w:cs="Arial"/>
                <w:szCs w:val="21"/>
              </w:rPr>
            </w:pPr>
            <w:r w:rsidRPr="00AA292B">
              <w:rPr>
                <w:rFonts w:cs="Arial"/>
                <w:szCs w:val="21"/>
              </w:rPr>
              <w:t>Evaluating the effectiveness of our provision for our children with SEND.”</w:t>
            </w:r>
          </w:p>
          <w:p w:rsidR="00AA292B" w:rsidRDefault="00AA292B" w:rsidP="00AA292B">
            <w:pPr>
              <w:pStyle w:val="BodyText"/>
              <w:spacing w:after="0"/>
              <w:ind w:left="720"/>
              <w:rPr>
                <w:rFonts w:cs="Arial"/>
                <w:i/>
                <w:sz w:val="22"/>
                <w:szCs w:val="22"/>
              </w:rPr>
            </w:pPr>
          </w:p>
          <w:p w:rsidR="006058E8" w:rsidRPr="00AA292B" w:rsidRDefault="00AA292B" w:rsidP="00AA292B">
            <w:pPr>
              <w:pStyle w:val="BodyText"/>
              <w:spacing w:after="0"/>
              <w:rPr>
                <w:rFonts w:cs="Arial"/>
                <w:i/>
                <w:sz w:val="22"/>
                <w:szCs w:val="22"/>
              </w:rPr>
            </w:pPr>
            <w:r>
              <w:t>C</w:t>
            </w:r>
            <w:r w:rsidR="006058E8" w:rsidRPr="006F6FAA">
              <w:t>an be found in our Special Educational Needs and Disability (SEND) Policy which can be found on the school website. Paper copies are also available on request from the school office.</w:t>
            </w:r>
          </w:p>
          <w:p w:rsidR="006058E8" w:rsidRPr="006F6FAA" w:rsidRDefault="006058E8" w:rsidP="006058E8">
            <w:pPr>
              <w:ind w:left="142" w:hanging="142"/>
            </w:pPr>
          </w:p>
          <w:p w:rsidR="006058E8" w:rsidRPr="006F6FAA" w:rsidRDefault="006058E8" w:rsidP="006058E8">
            <w:pPr>
              <w:numPr>
                <w:ilvl w:val="0"/>
                <w:numId w:val="13"/>
              </w:numPr>
              <w:ind w:left="142" w:hanging="142"/>
              <w:jc w:val="left"/>
            </w:pPr>
            <w:r w:rsidRPr="006F6FAA">
              <w:t>Other policies which describe our regulatory responsibilities include;</w:t>
            </w:r>
          </w:p>
          <w:p w:rsidR="006058E8" w:rsidRPr="006F6FAA" w:rsidRDefault="006058E8" w:rsidP="006058E8">
            <w:pPr>
              <w:numPr>
                <w:ilvl w:val="1"/>
                <w:numId w:val="13"/>
              </w:numPr>
              <w:jc w:val="left"/>
            </w:pPr>
            <w:r w:rsidRPr="006F6FAA">
              <w:t xml:space="preserve">Accessibility Plan </w:t>
            </w:r>
          </w:p>
          <w:p w:rsidR="006058E8" w:rsidRPr="006F6FAA" w:rsidRDefault="006058E8" w:rsidP="006058E8">
            <w:pPr>
              <w:numPr>
                <w:ilvl w:val="1"/>
                <w:numId w:val="13"/>
              </w:numPr>
              <w:jc w:val="left"/>
            </w:pPr>
            <w:r w:rsidRPr="006F6FAA">
              <w:t xml:space="preserve">Admissions Arrangements </w:t>
            </w:r>
          </w:p>
          <w:p w:rsidR="006058E8" w:rsidRPr="006F6FAA" w:rsidRDefault="006058E8" w:rsidP="006058E8">
            <w:pPr>
              <w:numPr>
                <w:ilvl w:val="1"/>
                <w:numId w:val="13"/>
              </w:numPr>
              <w:jc w:val="left"/>
            </w:pPr>
            <w:r w:rsidRPr="006F6FAA">
              <w:t xml:space="preserve">Safeguarding policy and procedures </w:t>
            </w:r>
          </w:p>
          <w:p w:rsidR="006058E8" w:rsidRPr="006F6FAA" w:rsidRDefault="006058E8" w:rsidP="006058E8">
            <w:pPr>
              <w:numPr>
                <w:ilvl w:val="1"/>
                <w:numId w:val="13"/>
              </w:numPr>
              <w:jc w:val="left"/>
            </w:pPr>
            <w:r w:rsidRPr="006F6FAA">
              <w:t xml:space="preserve">Complaints procedures </w:t>
            </w:r>
          </w:p>
          <w:p w:rsidR="006058E8" w:rsidRPr="006F6FAA" w:rsidRDefault="006058E8" w:rsidP="006058E8">
            <w:pPr>
              <w:numPr>
                <w:ilvl w:val="1"/>
                <w:numId w:val="13"/>
              </w:numPr>
              <w:jc w:val="left"/>
            </w:pPr>
            <w:r w:rsidRPr="006F6FAA">
              <w:t xml:space="preserve">Early Years Foundation Stage </w:t>
            </w:r>
          </w:p>
          <w:p w:rsidR="006058E8" w:rsidRPr="006F6FAA" w:rsidRDefault="006058E8" w:rsidP="006058E8">
            <w:pPr>
              <w:numPr>
                <w:ilvl w:val="1"/>
                <w:numId w:val="13"/>
              </w:numPr>
              <w:jc w:val="left"/>
            </w:pPr>
            <w:r w:rsidRPr="006F6FAA">
              <w:t xml:space="preserve">Equality Information </w:t>
            </w:r>
          </w:p>
          <w:p w:rsidR="006058E8" w:rsidRPr="006F6FAA" w:rsidRDefault="006058E8" w:rsidP="006058E8">
            <w:pPr>
              <w:numPr>
                <w:ilvl w:val="1"/>
                <w:numId w:val="13"/>
              </w:numPr>
              <w:jc w:val="left"/>
            </w:pPr>
            <w:r w:rsidRPr="006F6FAA">
              <w:t xml:space="preserve">Data Protection </w:t>
            </w:r>
          </w:p>
          <w:p w:rsidR="006058E8" w:rsidRPr="006F6FAA" w:rsidRDefault="006058E8" w:rsidP="006058E8">
            <w:pPr>
              <w:numPr>
                <w:ilvl w:val="1"/>
                <w:numId w:val="13"/>
              </w:numPr>
              <w:jc w:val="left"/>
            </w:pPr>
            <w:r w:rsidRPr="006F6FAA">
              <w:t xml:space="preserve">Health &amp; Safety </w:t>
            </w:r>
          </w:p>
          <w:p w:rsidR="006058E8" w:rsidRPr="006F6FAA" w:rsidRDefault="006058E8" w:rsidP="006058E8">
            <w:pPr>
              <w:numPr>
                <w:ilvl w:val="1"/>
                <w:numId w:val="13"/>
              </w:numPr>
              <w:jc w:val="left"/>
            </w:pPr>
            <w:r w:rsidRPr="006F6FAA">
              <w:t xml:space="preserve">Home-school agreement document </w:t>
            </w:r>
          </w:p>
          <w:p w:rsidR="006058E8" w:rsidRPr="006F6FAA" w:rsidRDefault="006058E8" w:rsidP="006058E8">
            <w:pPr>
              <w:numPr>
                <w:ilvl w:val="1"/>
                <w:numId w:val="13"/>
              </w:numPr>
              <w:jc w:val="left"/>
            </w:pPr>
            <w:r w:rsidRPr="006F6FAA">
              <w:t xml:space="preserve">Behaviour </w:t>
            </w:r>
          </w:p>
          <w:p w:rsidR="006058E8" w:rsidRPr="006F6FAA" w:rsidRDefault="006058E8" w:rsidP="006058E8">
            <w:pPr>
              <w:numPr>
                <w:ilvl w:val="1"/>
                <w:numId w:val="13"/>
              </w:numPr>
              <w:jc w:val="left"/>
            </w:pPr>
            <w:r w:rsidRPr="006F6FAA">
              <w:t xml:space="preserve">Sex &amp; Relationships Education </w:t>
            </w:r>
          </w:p>
          <w:p w:rsidR="006058E8" w:rsidRPr="006F6FAA" w:rsidRDefault="006058E8" w:rsidP="006058E8">
            <w:pPr>
              <w:numPr>
                <w:ilvl w:val="1"/>
                <w:numId w:val="13"/>
              </w:numPr>
              <w:jc w:val="left"/>
            </w:pPr>
            <w:r w:rsidRPr="006F6FAA">
              <w:t>Supporting Children with Medical Conditions</w:t>
            </w:r>
          </w:p>
          <w:p w:rsidR="006058E8" w:rsidRPr="006F6FAA" w:rsidRDefault="006058E8" w:rsidP="006058E8">
            <w:pPr>
              <w:numPr>
                <w:ilvl w:val="0"/>
                <w:numId w:val="13"/>
              </w:numPr>
              <w:ind w:left="142" w:hanging="142"/>
              <w:jc w:val="left"/>
            </w:pPr>
            <w:r w:rsidRPr="006F6FAA">
              <w:t xml:space="preserve">Government guidance about SEN can be found on the DfE Website: </w:t>
            </w:r>
            <w:hyperlink r:id="rId17" w:history="1">
              <w:r w:rsidRPr="006F6FAA">
                <w:rPr>
                  <w:rStyle w:val="Hyperlink"/>
                </w:rPr>
                <w:t>www.gov.uk/government/organisations/department-for-education</w:t>
              </w:r>
            </w:hyperlink>
            <w:r w:rsidRPr="006F6FAA">
              <w:t xml:space="preserve"> </w:t>
            </w:r>
          </w:p>
          <w:p w:rsidR="006058E8" w:rsidRPr="006F6FAA" w:rsidRDefault="006058E8" w:rsidP="006058E8">
            <w:pPr>
              <w:ind w:left="142" w:hanging="142"/>
            </w:pPr>
          </w:p>
          <w:p w:rsidR="006058E8" w:rsidRPr="006F6FAA" w:rsidRDefault="006058E8" w:rsidP="006058E8">
            <w:pPr>
              <w:numPr>
                <w:ilvl w:val="0"/>
                <w:numId w:val="13"/>
              </w:numPr>
              <w:ind w:left="142" w:hanging="142"/>
              <w:jc w:val="left"/>
            </w:pPr>
            <w:r w:rsidRPr="006F6FAA">
              <w:t xml:space="preserve">Guidance on supporting pupils at school with medical conditions: </w:t>
            </w:r>
            <w:hyperlink r:id="rId18" w:history="1">
              <w:r w:rsidRPr="006F6FAA">
                <w:rPr>
                  <w:rStyle w:val="Hyperlink"/>
                </w:rPr>
                <w:t>https://www.gov.uk/government/publications/supporting-pupils-at-school-with-medicalconditions--3</w:t>
              </w:r>
            </w:hyperlink>
          </w:p>
          <w:p w:rsidR="006058E8" w:rsidRDefault="006058E8" w:rsidP="006058E8">
            <w:pPr>
              <w:pStyle w:val="BodyText"/>
              <w:rPr>
                <w:rFonts w:cs="Arial"/>
                <w:i/>
                <w:sz w:val="22"/>
                <w:szCs w:val="22"/>
              </w:rPr>
            </w:pPr>
          </w:p>
          <w:p w:rsidR="006058E8" w:rsidRDefault="006058E8" w:rsidP="006058E8">
            <w:pPr>
              <w:numPr>
                <w:ilvl w:val="0"/>
                <w:numId w:val="13"/>
              </w:numPr>
              <w:ind w:left="142" w:hanging="142"/>
              <w:jc w:val="left"/>
            </w:pPr>
            <w:r w:rsidRPr="006F6FAA">
              <w:t xml:space="preserve">Equality and Human Rights Commission guidance on Reasonable adjustments: </w:t>
            </w:r>
            <w:hyperlink r:id="rId19" w:history="1">
              <w:r w:rsidRPr="006F6FAA">
                <w:rPr>
                  <w:rStyle w:val="Hyperlink"/>
                </w:rPr>
                <w:t>https://www.equalityhumanrights.com/en/publication-download/reasonable-adjustmentsdisabled-pupils</w:t>
              </w:r>
            </w:hyperlink>
          </w:p>
          <w:p w:rsidR="006058E8" w:rsidRDefault="006058E8" w:rsidP="006058E8">
            <w:pPr>
              <w:pStyle w:val="ListParagraph"/>
            </w:pPr>
          </w:p>
          <w:p w:rsidR="006058E8" w:rsidRPr="006F6FAA" w:rsidRDefault="006058E8" w:rsidP="006058E8">
            <w:pPr>
              <w:ind w:left="142"/>
              <w:jc w:val="left"/>
            </w:pPr>
          </w:p>
          <w:p w:rsidR="006058E8" w:rsidRDefault="006058E8" w:rsidP="006058E8">
            <w:pPr>
              <w:numPr>
                <w:ilvl w:val="0"/>
                <w:numId w:val="13"/>
              </w:numPr>
              <w:ind w:left="142" w:hanging="142"/>
              <w:jc w:val="left"/>
            </w:pPr>
            <w:r w:rsidRPr="006F6FAA">
              <w:t xml:space="preserve">For further information parents should also reference the SEN Code of Practice, in particular Sections 6 (Schools) and 9 (Education, Health and Care Plans) </w:t>
            </w:r>
            <w:hyperlink r:id="rId20" w:history="1">
              <w:r w:rsidRPr="006F6FAA">
                <w:rPr>
                  <w:rStyle w:val="Hyperlink"/>
                </w:rPr>
                <w:t>https://www.gov.uk/government/publications/send-code-of-practice-0-to-25</w:t>
              </w:r>
            </w:hyperlink>
          </w:p>
          <w:p w:rsidR="006058E8" w:rsidRDefault="006058E8" w:rsidP="006058E8">
            <w:pPr>
              <w:ind w:left="142"/>
              <w:jc w:val="left"/>
            </w:pPr>
          </w:p>
          <w:p w:rsidR="00AA292B" w:rsidRPr="00AA292B" w:rsidRDefault="006058E8" w:rsidP="00AA292B">
            <w:pPr>
              <w:numPr>
                <w:ilvl w:val="0"/>
                <w:numId w:val="13"/>
              </w:numPr>
              <w:ind w:left="142" w:hanging="142"/>
              <w:jc w:val="left"/>
            </w:pPr>
            <w:r w:rsidRPr="006F6FAA">
              <w:t>Equality Act, Advice for schools:</w:t>
            </w:r>
            <w:r>
              <w:t xml:space="preserve"> </w:t>
            </w:r>
            <w:hyperlink r:id="rId21" w:history="1">
              <w:r w:rsidRPr="005D521A">
                <w:rPr>
                  <w:rStyle w:val="Hyperlink"/>
                </w:rPr>
                <w:t>https://www.gov.uk/government/publications/equality-act-2010-advice-for-schools</w:t>
              </w:r>
            </w:hyperlink>
          </w:p>
          <w:p w:rsidR="005A2141" w:rsidRPr="008232C9" w:rsidRDefault="005A2141" w:rsidP="00AA292B">
            <w:pPr>
              <w:pStyle w:val="BodyText"/>
              <w:rPr>
                <w:rFonts w:cs="Arial"/>
                <w:i/>
                <w:sz w:val="22"/>
                <w:szCs w:val="22"/>
              </w:rPr>
            </w:pPr>
          </w:p>
        </w:tc>
      </w:tr>
      <w:tr w:rsidR="00A32087" w:rsidRPr="008232C9" w:rsidTr="00FB36F2">
        <w:tc>
          <w:tcPr>
            <w:tcW w:w="1986" w:type="dxa"/>
          </w:tcPr>
          <w:p w:rsidR="00A32087" w:rsidRPr="008232C9" w:rsidRDefault="005A2141" w:rsidP="003D173E">
            <w:pPr>
              <w:pStyle w:val="BodyText"/>
              <w:rPr>
                <w:rFonts w:cs="Arial"/>
                <w:b/>
                <w:sz w:val="22"/>
                <w:szCs w:val="22"/>
              </w:rPr>
            </w:pPr>
            <w:r w:rsidRPr="008232C9">
              <w:rPr>
                <w:rFonts w:cs="Arial"/>
                <w:b/>
                <w:sz w:val="22"/>
                <w:szCs w:val="22"/>
              </w:rPr>
              <w:lastRenderedPageBreak/>
              <w:t xml:space="preserve">The </w:t>
            </w:r>
            <w:r w:rsidR="003D173E" w:rsidRPr="008232C9">
              <w:rPr>
                <w:rFonts w:cs="Arial"/>
                <w:b/>
                <w:sz w:val="22"/>
                <w:szCs w:val="22"/>
              </w:rPr>
              <w:t>academy’s</w:t>
            </w:r>
            <w:r w:rsidRPr="008232C9">
              <w:rPr>
                <w:rFonts w:cs="Arial"/>
                <w:b/>
                <w:sz w:val="22"/>
                <w:szCs w:val="22"/>
              </w:rPr>
              <w:t xml:space="preserve"> SENCO’s details are:</w:t>
            </w:r>
          </w:p>
        </w:tc>
        <w:tc>
          <w:tcPr>
            <w:tcW w:w="7938" w:type="dxa"/>
          </w:tcPr>
          <w:p w:rsidR="006058E8" w:rsidRPr="006F6FAA" w:rsidRDefault="006058E8" w:rsidP="006058E8">
            <w:r w:rsidRPr="006F6FAA">
              <w:rPr>
                <w:b/>
              </w:rPr>
              <w:t>SENDCO</w:t>
            </w:r>
            <w:r w:rsidRPr="006F6FAA">
              <w:t xml:space="preserve"> </w:t>
            </w:r>
            <w:r>
              <w:t>: Sarah Middleton-Wood</w:t>
            </w:r>
          </w:p>
          <w:p w:rsidR="006058E8" w:rsidRDefault="006058E8" w:rsidP="006058E8">
            <w:r w:rsidRPr="006F6FAA">
              <w:rPr>
                <w:b/>
              </w:rPr>
              <w:t>Telephone</w:t>
            </w:r>
            <w:r w:rsidRPr="006F6FAA">
              <w:t xml:space="preserve">: </w:t>
            </w:r>
            <w:r w:rsidRPr="003B7681">
              <w:t>01482 325913</w:t>
            </w:r>
          </w:p>
          <w:p w:rsidR="00A32087" w:rsidRPr="006058E8" w:rsidRDefault="006058E8" w:rsidP="006058E8">
            <w:r>
              <w:rPr>
                <w:b/>
              </w:rPr>
              <w:t>E</w:t>
            </w:r>
            <w:r w:rsidRPr="006F6FAA">
              <w:rPr>
                <w:b/>
              </w:rPr>
              <w:t>mail</w:t>
            </w:r>
            <w:r w:rsidRPr="006F6FAA">
              <w:t xml:space="preserve">: </w:t>
            </w:r>
            <w:r>
              <w:t>smiddleton@clifton.het.academy</w:t>
            </w:r>
          </w:p>
        </w:tc>
      </w:tr>
      <w:tr w:rsidR="00A32087" w:rsidRPr="008232C9" w:rsidTr="00FB36F2">
        <w:tc>
          <w:tcPr>
            <w:tcW w:w="1986" w:type="dxa"/>
          </w:tcPr>
          <w:p w:rsidR="00A32087" w:rsidRPr="008232C9" w:rsidRDefault="005A2141" w:rsidP="00262919">
            <w:pPr>
              <w:pStyle w:val="BodyText"/>
              <w:rPr>
                <w:rFonts w:cs="Arial"/>
                <w:b/>
                <w:sz w:val="22"/>
                <w:szCs w:val="22"/>
              </w:rPr>
            </w:pPr>
            <w:r w:rsidRPr="008232C9">
              <w:rPr>
                <w:rFonts w:cs="Arial"/>
                <w:b/>
                <w:sz w:val="22"/>
                <w:szCs w:val="22"/>
              </w:rPr>
              <w:t xml:space="preserve">The </w:t>
            </w:r>
            <w:r w:rsidR="003D173E" w:rsidRPr="008232C9">
              <w:rPr>
                <w:rFonts w:cs="Arial"/>
                <w:b/>
                <w:sz w:val="22"/>
                <w:szCs w:val="22"/>
              </w:rPr>
              <w:t>academy’s</w:t>
            </w:r>
            <w:r w:rsidRPr="008232C9">
              <w:rPr>
                <w:rFonts w:cs="Arial"/>
                <w:b/>
                <w:sz w:val="22"/>
                <w:szCs w:val="22"/>
              </w:rPr>
              <w:t xml:space="preserve"> staff have been trained and have expertise in the following areas:</w:t>
            </w:r>
          </w:p>
          <w:p w:rsidR="005A2141" w:rsidRPr="008232C9" w:rsidRDefault="005A2141" w:rsidP="00262919">
            <w:pPr>
              <w:pStyle w:val="BodyText"/>
              <w:rPr>
                <w:rFonts w:cs="Arial"/>
                <w:sz w:val="22"/>
                <w:szCs w:val="22"/>
              </w:rPr>
            </w:pPr>
          </w:p>
        </w:tc>
        <w:tc>
          <w:tcPr>
            <w:tcW w:w="7938" w:type="dxa"/>
          </w:tcPr>
          <w:p w:rsidR="00A32087" w:rsidRDefault="006058E8" w:rsidP="00262919">
            <w:pPr>
              <w:pStyle w:val="BodyText"/>
            </w:pPr>
            <w:r w:rsidRPr="00A31311">
              <w:t>Clifton Primary School has</w:t>
            </w:r>
            <w:r w:rsidRPr="006F6FAA">
              <w:t xml:space="preserve"> a policy of continuous professional development for all staff, including teachers and teaching assistants. This includes training on special educational needs. The staff receive training ‘in house’ and from outside agencies where appropriate. Where pupils require specialist expertise, this is secured by referral to outside agencies and by school staff accessing specialist training.</w:t>
            </w:r>
          </w:p>
          <w:p w:rsidR="006058E8" w:rsidRDefault="006058E8" w:rsidP="00262919">
            <w:pPr>
              <w:pStyle w:val="BodyText"/>
            </w:pPr>
            <w:r>
              <w:lastRenderedPageBreak/>
              <w:t>Different training has been provided from external agencies such as and not limited to:</w:t>
            </w:r>
          </w:p>
          <w:p w:rsidR="005B4CCA" w:rsidRPr="00A31311" w:rsidRDefault="005B4CCA" w:rsidP="005B4CCA">
            <w:pPr>
              <w:numPr>
                <w:ilvl w:val="0"/>
                <w:numId w:val="14"/>
              </w:numPr>
              <w:jc w:val="left"/>
            </w:pPr>
            <w:r w:rsidRPr="00A31311">
              <w:t xml:space="preserve">City Psychological Service - Educational Psychologist </w:t>
            </w:r>
          </w:p>
          <w:p w:rsidR="005B4CCA" w:rsidRPr="00A31311" w:rsidRDefault="005B4CCA" w:rsidP="005B4CCA">
            <w:pPr>
              <w:numPr>
                <w:ilvl w:val="0"/>
                <w:numId w:val="14"/>
              </w:numPr>
              <w:jc w:val="left"/>
            </w:pPr>
            <w:r w:rsidRPr="00A31311">
              <w:t>Northcott Autistic Spectrum Disorder Outreach Service</w:t>
            </w:r>
          </w:p>
          <w:p w:rsidR="005B4CCA" w:rsidRPr="00A31311" w:rsidRDefault="005B4CCA" w:rsidP="005B4CCA">
            <w:pPr>
              <w:numPr>
                <w:ilvl w:val="0"/>
                <w:numId w:val="14"/>
              </w:numPr>
              <w:jc w:val="left"/>
            </w:pPr>
            <w:r w:rsidRPr="00A31311">
              <w:t>NHS Speech and Language Therapist service</w:t>
            </w:r>
          </w:p>
          <w:p w:rsidR="005B4CCA" w:rsidRPr="00A31311" w:rsidRDefault="005B4CCA" w:rsidP="005B4CCA">
            <w:pPr>
              <w:numPr>
                <w:ilvl w:val="0"/>
                <w:numId w:val="14"/>
              </w:numPr>
              <w:jc w:val="left"/>
            </w:pPr>
            <w:r w:rsidRPr="00A31311">
              <w:t>IPASS – Integrated Physical and Sensory Service</w:t>
            </w:r>
          </w:p>
          <w:p w:rsidR="005B4CCA" w:rsidRPr="00A31311" w:rsidRDefault="005B4CCA" w:rsidP="005B4CCA">
            <w:pPr>
              <w:numPr>
                <w:ilvl w:val="0"/>
                <w:numId w:val="14"/>
              </w:numPr>
              <w:jc w:val="left"/>
            </w:pPr>
            <w:r w:rsidRPr="00A31311">
              <w:t xml:space="preserve">Pupil Referral Unit – Support for pupils with behavioural difficulties </w:t>
            </w:r>
          </w:p>
          <w:p w:rsidR="005B4CCA" w:rsidRPr="00A31311" w:rsidRDefault="005B4CCA" w:rsidP="005B4CCA">
            <w:pPr>
              <w:numPr>
                <w:ilvl w:val="0"/>
                <w:numId w:val="14"/>
              </w:numPr>
              <w:jc w:val="left"/>
            </w:pPr>
            <w:r w:rsidRPr="00A31311">
              <w:t>Tweendykes &amp; Ganton Outreach Support Service (SLD and ASD support)</w:t>
            </w:r>
          </w:p>
          <w:p w:rsidR="005B4CCA" w:rsidRPr="00A31311" w:rsidRDefault="005B4CCA" w:rsidP="005B4CCA">
            <w:pPr>
              <w:framePr w:hSpace="180" w:wrap="around" w:vAnchor="text" w:hAnchor="margin" w:y="137"/>
              <w:numPr>
                <w:ilvl w:val="0"/>
                <w:numId w:val="14"/>
              </w:numPr>
              <w:jc w:val="left"/>
            </w:pPr>
            <w:r w:rsidRPr="00A31311">
              <w:t>Virtual School – Looked After Children</w:t>
            </w:r>
          </w:p>
          <w:p w:rsidR="006058E8" w:rsidRPr="008232C9" w:rsidRDefault="006058E8" w:rsidP="006058E8">
            <w:pPr>
              <w:pStyle w:val="BodyText"/>
              <w:spacing w:after="0"/>
              <w:rPr>
                <w:rFonts w:cs="Arial"/>
                <w:i/>
                <w:sz w:val="22"/>
                <w:szCs w:val="22"/>
              </w:rPr>
            </w:pPr>
          </w:p>
        </w:tc>
      </w:tr>
      <w:tr w:rsidR="00A32087" w:rsidRPr="008232C9" w:rsidTr="00FB36F2">
        <w:tc>
          <w:tcPr>
            <w:tcW w:w="1986" w:type="dxa"/>
          </w:tcPr>
          <w:p w:rsidR="00A32087" w:rsidRPr="008232C9" w:rsidRDefault="00D7279C" w:rsidP="003D173E">
            <w:pPr>
              <w:pStyle w:val="BodyText"/>
              <w:rPr>
                <w:rFonts w:cs="Arial"/>
                <w:b/>
                <w:sz w:val="22"/>
                <w:szCs w:val="22"/>
              </w:rPr>
            </w:pPr>
            <w:r w:rsidRPr="008232C9">
              <w:rPr>
                <w:rFonts w:cs="Arial"/>
                <w:b/>
                <w:sz w:val="22"/>
                <w:szCs w:val="22"/>
              </w:rPr>
              <w:lastRenderedPageBreak/>
              <w:t xml:space="preserve">The </w:t>
            </w:r>
            <w:r w:rsidR="003D173E" w:rsidRPr="008232C9">
              <w:rPr>
                <w:rFonts w:cs="Arial"/>
                <w:b/>
                <w:sz w:val="22"/>
                <w:szCs w:val="22"/>
              </w:rPr>
              <w:t>academy</w:t>
            </w:r>
            <w:r w:rsidRPr="008232C9">
              <w:rPr>
                <w:rFonts w:cs="Arial"/>
                <w:b/>
                <w:sz w:val="22"/>
                <w:szCs w:val="22"/>
              </w:rPr>
              <w:t xml:space="preserve"> will secure equipment and facilities for children with SEND by:</w:t>
            </w:r>
          </w:p>
        </w:tc>
        <w:tc>
          <w:tcPr>
            <w:tcW w:w="7938" w:type="dxa"/>
          </w:tcPr>
          <w:p w:rsidR="00FB36F2" w:rsidRPr="00131C87" w:rsidRDefault="00FB36F2" w:rsidP="00FB36F2">
            <w:pPr>
              <w:spacing w:after="200" w:line="276" w:lineRule="auto"/>
            </w:pPr>
            <w:r w:rsidRPr="00131C87">
              <w:t>The curriculum is adapted for pupils when necessary, either through support, differentiated learning challenges, adaptations to furniture (e.g. toilet blocks, handrails, sensor tap, writing slopes, foot blocks for the classroom, quiet learning zones for children with ASD who need time away from the classroom)</w:t>
            </w:r>
          </w:p>
          <w:p w:rsidR="00FB36F2" w:rsidRPr="00131C87" w:rsidRDefault="00FB36F2" w:rsidP="00FB36F2">
            <w:pPr>
              <w:numPr>
                <w:ilvl w:val="0"/>
                <w:numId w:val="21"/>
              </w:numPr>
              <w:spacing w:after="200" w:line="276" w:lineRule="auto"/>
              <w:jc w:val="left"/>
            </w:pPr>
            <w:r w:rsidRPr="00131C87">
              <w:t xml:space="preserve">Pupils with dyslexia or other reading/writing diagnosed conditions will be provided with reading and writing overlays and coloured books, as needed, and teachers will be made aware that they may need to sit with their backs to windows with the blinds closed in order to reduce the glare from the sunlight. When required, some pupils with identified Dyslexia will also follow a specialist intervention programme. </w:t>
            </w:r>
          </w:p>
          <w:p w:rsidR="00FB36F2" w:rsidRPr="00A31311" w:rsidRDefault="00FB36F2" w:rsidP="00FB36F2">
            <w:pPr>
              <w:numPr>
                <w:ilvl w:val="0"/>
                <w:numId w:val="21"/>
              </w:numPr>
              <w:spacing w:after="200" w:line="276" w:lineRule="auto"/>
              <w:jc w:val="left"/>
            </w:pPr>
            <w:r w:rsidRPr="00A31311">
              <w:t>All pupils with ASD, when required, will be provided with a quiet learning space for 1:1 learning activities – this will usually be away from the main learning classroom in order to reduce the business of the classroom environment so that pupils are able to learn in a quiet, non-stimulating environment.</w:t>
            </w:r>
          </w:p>
          <w:p w:rsidR="00FB36F2" w:rsidRPr="00A31311" w:rsidRDefault="00FB36F2" w:rsidP="00FB36F2">
            <w:pPr>
              <w:numPr>
                <w:ilvl w:val="0"/>
                <w:numId w:val="21"/>
              </w:numPr>
              <w:spacing w:after="200" w:line="276" w:lineRule="auto"/>
              <w:jc w:val="left"/>
            </w:pPr>
            <w:r w:rsidRPr="00A31311">
              <w:t>Learning environments are assessed yearly for ease of access and appropriateness for pupils with physical disabilities and or learning disabilities – environments are adapted as far as possible without taking away from the school environment policy – if environments are deemed unsafe, due to physical disabilities then they will be adapted.</w:t>
            </w:r>
          </w:p>
          <w:p w:rsidR="00FB36F2" w:rsidRPr="00131C87" w:rsidRDefault="00FB36F2" w:rsidP="00FB36F2">
            <w:pPr>
              <w:numPr>
                <w:ilvl w:val="0"/>
                <w:numId w:val="21"/>
              </w:numPr>
              <w:spacing w:after="200" w:line="276" w:lineRule="auto"/>
              <w:jc w:val="left"/>
            </w:pPr>
            <w:r w:rsidRPr="00131C87">
              <w:t xml:space="preserve">All pupils who are visually impaired will have an access to larger print materials (appropriate to the required print). The school work closely with IPASS to provide the necessary learning materials. </w:t>
            </w:r>
          </w:p>
          <w:p w:rsidR="00FB36F2" w:rsidRPr="00131C87" w:rsidRDefault="00FB36F2" w:rsidP="00FB36F2">
            <w:pPr>
              <w:numPr>
                <w:ilvl w:val="0"/>
                <w:numId w:val="21"/>
              </w:numPr>
              <w:spacing w:after="200" w:line="276" w:lineRule="auto"/>
              <w:jc w:val="left"/>
            </w:pPr>
            <w:r w:rsidRPr="00131C87">
              <w:t xml:space="preserve">Access to and from the school/classroom is reviewed yearly with the help of IPASS – access is adapted when and where needed. </w:t>
            </w:r>
          </w:p>
          <w:p w:rsidR="00FB36F2" w:rsidRDefault="00FB36F2" w:rsidP="00FB36F2">
            <w:pPr>
              <w:numPr>
                <w:ilvl w:val="0"/>
                <w:numId w:val="21"/>
              </w:numPr>
              <w:jc w:val="left"/>
            </w:pPr>
            <w:r w:rsidRPr="00A31311">
              <w:t>At times some children may require additional support from the school for their emotional wellbeing. This can take place via check ins or specific ELSA work. Children needing this specialised support will be given a personalised plan and have regular check-ins and time to talk about their feelings/behaviour and personalised situations.</w:t>
            </w:r>
          </w:p>
          <w:p w:rsidR="00FB36F2" w:rsidRDefault="00FB36F2" w:rsidP="00FB36F2">
            <w:pPr>
              <w:ind w:left="170"/>
            </w:pPr>
          </w:p>
          <w:p w:rsidR="00FB36F2" w:rsidRPr="00131C87" w:rsidRDefault="00FB36F2" w:rsidP="00FB36F2">
            <w:pPr>
              <w:numPr>
                <w:ilvl w:val="0"/>
                <w:numId w:val="21"/>
              </w:numPr>
              <w:jc w:val="left"/>
            </w:pPr>
            <w:r w:rsidRPr="00131C87">
              <w:t>Pupils with attention deficit are encouraged to participate in sensory breaks within the classroom and also have the opportunity to participate in Sensory Circuits</w:t>
            </w:r>
            <w:r w:rsidR="00AA292B">
              <w:t xml:space="preserve"> or go to our sensory room</w:t>
            </w:r>
            <w:r w:rsidRPr="00131C87">
              <w:t>.</w:t>
            </w:r>
          </w:p>
          <w:p w:rsidR="00A32087" w:rsidRDefault="00A32087" w:rsidP="003D173E">
            <w:pPr>
              <w:pStyle w:val="BodyText"/>
              <w:rPr>
                <w:rFonts w:cs="Arial"/>
                <w:i/>
                <w:sz w:val="22"/>
                <w:szCs w:val="22"/>
              </w:rPr>
            </w:pPr>
          </w:p>
          <w:p w:rsidR="00AA292B" w:rsidRPr="006F6FAA" w:rsidRDefault="00AA292B" w:rsidP="00AA292B">
            <w:pPr>
              <w:jc w:val="left"/>
            </w:pPr>
            <w:r w:rsidRPr="006F6FAA">
              <w:t xml:space="preserve">All children are included in all parts of the school curriculum and we aim for all children to be included on school trips. We will provide the necessary support to </w:t>
            </w:r>
            <w:r w:rsidRPr="006F6FAA">
              <w:lastRenderedPageBreak/>
              <w:t xml:space="preserve">ensure that this is a successful and discuss this in advance with parents. It might be appropriate for a parent/carer to accompany a child on a school trip, depending on the child’s individual needs. A risk assessment is carried out prior to any off-site activity to ensure everyone’s health and safety will not be compromised. </w:t>
            </w:r>
          </w:p>
          <w:p w:rsidR="00AA292B" w:rsidRPr="006F6FAA" w:rsidRDefault="00AA292B" w:rsidP="00AA292B"/>
          <w:p w:rsidR="00AA292B" w:rsidRPr="008232C9" w:rsidRDefault="00AA292B" w:rsidP="00AA292B">
            <w:pPr>
              <w:pStyle w:val="BodyText"/>
              <w:rPr>
                <w:rFonts w:cs="Arial"/>
                <w:i/>
                <w:sz w:val="22"/>
                <w:szCs w:val="22"/>
              </w:rPr>
            </w:pPr>
            <w:r w:rsidRPr="006F6FAA">
              <w:t xml:space="preserve">A variety of clubs are provided during lunchtimes and after school. We aim for these to be as inclusive as possible. We provide support for children during lunchtimes by offering an </w:t>
            </w:r>
            <w:r>
              <w:t>zones of activities on the playground to support with structured play, these zones also include a ‘chill’ zone in which children are able to have quiet time and complete things like colouring/drawing.</w:t>
            </w:r>
          </w:p>
        </w:tc>
      </w:tr>
      <w:tr w:rsidR="00A32087" w:rsidRPr="008232C9" w:rsidTr="00FB36F2">
        <w:trPr>
          <w:cantSplit/>
        </w:trPr>
        <w:tc>
          <w:tcPr>
            <w:tcW w:w="1986" w:type="dxa"/>
          </w:tcPr>
          <w:p w:rsidR="00A32087" w:rsidRPr="008232C9" w:rsidRDefault="00D7279C" w:rsidP="003D173E">
            <w:pPr>
              <w:pStyle w:val="BodyText"/>
              <w:rPr>
                <w:rFonts w:cs="Arial"/>
                <w:b/>
                <w:sz w:val="22"/>
                <w:szCs w:val="22"/>
              </w:rPr>
            </w:pPr>
            <w:r w:rsidRPr="008232C9">
              <w:rPr>
                <w:rFonts w:cs="Arial"/>
                <w:b/>
                <w:sz w:val="22"/>
                <w:szCs w:val="22"/>
              </w:rPr>
              <w:lastRenderedPageBreak/>
              <w:t xml:space="preserve">The </w:t>
            </w:r>
            <w:r w:rsidR="003D173E" w:rsidRPr="008232C9">
              <w:rPr>
                <w:rFonts w:cs="Arial"/>
                <w:b/>
                <w:sz w:val="22"/>
                <w:szCs w:val="22"/>
              </w:rPr>
              <w:t>academy</w:t>
            </w:r>
            <w:r w:rsidRPr="008232C9">
              <w:rPr>
                <w:rFonts w:cs="Arial"/>
                <w:b/>
                <w:sz w:val="22"/>
                <w:szCs w:val="22"/>
              </w:rPr>
              <w:t xml:space="preserve"> aims to involve the parents and children with SEND in the education of the children and will do so by:</w:t>
            </w:r>
          </w:p>
        </w:tc>
        <w:tc>
          <w:tcPr>
            <w:tcW w:w="7938" w:type="dxa"/>
          </w:tcPr>
          <w:p w:rsidR="005B4CCA" w:rsidRPr="006F6FAA" w:rsidRDefault="005B4CCA" w:rsidP="005B4CCA">
            <w:pPr>
              <w:jc w:val="left"/>
            </w:pPr>
            <w:r w:rsidRPr="00482CBF">
              <w:t>Clifton Primary School recognises</w:t>
            </w:r>
            <w:r w:rsidRPr="006F6FAA">
              <w:t xml:space="preserve"> the significant contribution parents/carers can make to the education of their child and as such the school seeks to work in full partnership with parents. We aim to keep parents fully informed and involved during their child’s time at </w:t>
            </w:r>
            <w:r>
              <w:t>the school</w:t>
            </w:r>
            <w:r w:rsidRPr="006F6FAA">
              <w:t>. We take into account the wishes, feelings and knowledge of parents/carers and encourage them to make an active contribution in their child’s education and in identifying outcomes that will make a difference to them and their child.</w:t>
            </w:r>
          </w:p>
          <w:p w:rsidR="005B4CCA" w:rsidRPr="006F6FAA" w:rsidRDefault="005B4CCA" w:rsidP="005B4CCA">
            <w:pPr>
              <w:ind w:left="142" w:hanging="142"/>
            </w:pPr>
          </w:p>
          <w:p w:rsidR="005B4CCA" w:rsidRPr="006F6FAA" w:rsidRDefault="005B4CCA" w:rsidP="005B4CCA">
            <w:pPr>
              <w:jc w:val="left"/>
            </w:pPr>
            <w:r w:rsidRPr="006F6FAA">
              <w:t xml:space="preserve">The class teacher is the key person to support parents/carers. If a parent/carer has information or concerns they wish to share about their child we encourage parents/carers to share this with their child’s class teacher </w:t>
            </w:r>
            <w:r>
              <w:t xml:space="preserve">in the </w:t>
            </w:r>
            <w:r w:rsidRPr="006F6FAA">
              <w:t>first</w:t>
            </w:r>
            <w:r>
              <w:t xml:space="preserve"> instance</w:t>
            </w:r>
            <w:r w:rsidRPr="006F6FAA">
              <w:t>. Parents are invited to termly SEN Reviews with the class teacher</w:t>
            </w:r>
            <w:r>
              <w:t xml:space="preserve"> and the SENDCo</w:t>
            </w:r>
            <w:r w:rsidRPr="006F6FAA">
              <w:t xml:space="preserve"> to discuss their child’s progress. </w:t>
            </w:r>
            <w:r>
              <w:t xml:space="preserve">As part of the graduated approach, </w:t>
            </w:r>
            <w:r w:rsidRPr="00482CBF">
              <w:t>we hold Pupil Centred Planning meetings to discuss pupils’ needs and review targets, and to obtain parents’ views and aspirations. We support parents through the EHCP referral process, collating evidence for the My Support Plan.</w:t>
            </w:r>
            <w:r w:rsidRPr="006F6FAA">
              <w:t xml:space="preserve"> We also meet parents for EHCP Annual Reviews and seek their views and feelings about their child’s progress over the course of the previous year.</w:t>
            </w:r>
          </w:p>
          <w:p w:rsidR="005B4CCA" w:rsidRDefault="005B4CCA" w:rsidP="003D173E">
            <w:pPr>
              <w:pStyle w:val="BodyText"/>
              <w:rPr>
                <w:rFonts w:cs="Arial"/>
                <w:i/>
                <w:sz w:val="22"/>
                <w:szCs w:val="22"/>
              </w:rPr>
            </w:pPr>
          </w:p>
          <w:p w:rsidR="005B4CCA" w:rsidRPr="00482CBF" w:rsidRDefault="005B4CCA" w:rsidP="005B4CCA">
            <w:pPr>
              <w:pStyle w:val="Default"/>
              <w:tabs>
                <w:tab w:val="left" w:pos="142"/>
              </w:tabs>
              <w:rPr>
                <w:rFonts w:ascii="Arial" w:hAnsi="Arial" w:cs="Arial"/>
                <w:bCs/>
                <w:sz w:val="22"/>
                <w:szCs w:val="22"/>
              </w:rPr>
            </w:pPr>
            <w:r w:rsidRPr="006F6FAA">
              <w:rPr>
                <w:rFonts w:ascii="Arial" w:hAnsi="Arial" w:cs="Arial"/>
                <w:bCs/>
                <w:sz w:val="22"/>
                <w:szCs w:val="22"/>
              </w:rPr>
              <w:t xml:space="preserve">Ensuring pupils’ representation is of significant importance to the person-centred planning process we follow here at </w:t>
            </w:r>
            <w:r>
              <w:rPr>
                <w:rFonts w:ascii="Arial" w:hAnsi="Arial" w:cs="Arial"/>
                <w:bCs/>
                <w:sz w:val="22"/>
                <w:szCs w:val="22"/>
              </w:rPr>
              <w:t xml:space="preserve">Clifton </w:t>
            </w:r>
            <w:r w:rsidRPr="00482CBF">
              <w:rPr>
                <w:rFonts w:ascii="Arial" w:hAnsi="Arial" w:cs="Arial"/>
                <w:bCs/>
                <w:sz w:val="22"/>
                <w:szCs w:val="22"/>
              </w:rPr>
              <w:t>Primary School. The views of pupils are sought routinely and at regular intervals to ensure that a pupil’s voice is heard in decisions relating to them. This can take the form of;</w:t>
            </w:r>
          </w:p>
          <w:p w:rsidR="005B4CCA" w:rsidRPr="00482CBF" w:rsidRDefault="005B4CCA" w:rsidP="005B4CCA">
            <w:pPr>
              <w:pStyle w:val="Default"/>
              <w:tabs>
                <w:tab w:val="left" w:pos="142"/>
                <w:tab w:val="left" w:pos="1440"/>
              </w:tabs>
              <w:ind w:left="142" w:hanging="142"/>
              <w:rPr>
                <w:rFonts w:ascii="Arial" w:hAnsi="Arial" w:cs="Arial"/>
                <w:sz w:val="22"/>
                <w:szCs w:val="22"/>
              </w:rPr>
            </w:pPr>
          </w:p>
          <w:p w:rsidR="005B4CCA" w:rsidRPr="00482CBF" w:rsidRDefault="005B4CCA" w:rsidP="005B4CCA">
            <w:pPr>
              <w:numPr>
                <w:ilvl w:val="1"/>
                <w:numId w:val="16"/>
              </w:numPr>
              <w:tabs>
                <w:tab w:val="left" w:pos="1134"/>
              </w:tabs>
              <w:spacing w:after="200" w:line="276" w:lineRule="auto"/>
              <w:ind w:left="993" w:hanging="142"/>
            </w:pPr>
            <w:r w:rsidRPr="00482CBF">
              <w:t>Termly SEND review meeting with the SEND team and conversations around pupil progress, achievements and next steps</w:t>
            </w:r>
          </w:p>
          <w:p w:rsidR="005B4CCA" w:rsidRPr="00482CBF" w:rsidRDefault="005B4CCA" w:rsidP="005B4CCA">
            <w:pPr>
              <w:numPr>
                <w:ilvl w:val="1"/>
                <w:numId w:val="16"/>
              </w:numPr>
              <w:tabs>
                <w:tab w:val="left" w:pos="1134"/>
              </w:tabs>
              <w:spacing w:after="200" w:line="276" w:lineRule="auto"/>
              <w:ind w:left="993" w:hanging="142"/>
            </w:pPr>
            <w:r w:rsidRPr="00482CBF">
              <w:t>One page profiles are used to gather information about pupils, parents, support and medical needs</w:t>
            </w:r>
          </w:p>
          <w:p w:rsidR="00A32087" w:rsidRPr="005B4CCA" w:rsidRDefault="005B4CCA" w:rsidP="003D173E">
            <w:pPr>
              <w:numPr>
                <w:ilvl w:val="1"/>
                <w:numId w:val="16"/>
              </w:numPr>
              <w:tabs>
                <w:tab w:val="left" w:pos="1134"/>
              </w:tabs>
              <w:spacing w:after="200" w:line="276" w:lineRule="auto"/>
              <w:ind w:left="993" w:hanging="142"/>
            </w:pPr>
            <w:r w:rsidRPr="00482CBF">
              <w:t>SEN Support plan targets are discussed with the pupils</w:t>
            </w:r>
          </w:p>
        </w:tc>
      </w:tr>
      <w:tr w:rsidR="00A32087" w:rsidRPr="008232C9" w:rsidTr="00FB36F2">
        <w:tc>
          <w:tcPr>
            <w:tcW w:w="1986" w:type="dxa"/>
          </w:tcPr>
          <w:p w:rsidR="00A32087" w:rsidRPr="008232C9" w:rsidRDefault="00D7279C" w:rsidP="003D173E">
            <w:pPr>
              <w:pStyle w:val="BodyText"/>
              <w:rPr>
                <w:rFonts w:cs="Arial"/>
                <w:b/>
                <w:sz w:val="22"/>
                <w:szCs w:val="22"/>
              </w:rPr>
            </w:pPr>
            <w:r w:rsidRPr="008232C9">
              <w:rPr>
                <w:rFonts w:cs="Arial"/>
                <w:b/>
                <w:sz w:val="22"/>
                <w:szCs w:val="22"/>
              </w:rPr>
              <w:t xml:space="preserve">Any concerns or complaints raised by a parent of a child with SEND will be dealt with by the </w:t>
            </w:r>
            <w:r w:rsidR="003D173E" w:rsidRPr="008232C9">
              <w:rPr>
                <w:rFonts w:cs="Arial"/>
                <w:b/>
                <w:sz w:val="22"/>
                <w:szCs w:val="22"/>
              </w:rPr>
              <w:t>academy</w:t>
            </w:r>
            <w:r w:rsidRPr="008232C9">
              <w:rPr>
                <w:rFonts w:cs="Arial"/>
                <w:b/>
                <w:sz w:val="22"/>
                <w:szCs w:val="22"/>
              </w:rPr>
              <w:t xml:space="preserve"> by:</w:t>
            </w:r>
          </w:p>
        </w:tc>
        <w:tc>
          <w:tcPr>
            <w:tcW w:w="7938" w:type="dxa"/>
          </w:tcPr>
          <w:p w:rsidR="00FB36F2" w:rsidRDefault="00FB36F2" w:rsidP="005B4CCA">
            <w:pPr>
              <w:jc w:val="left"/>
              <w:rPr>
                <w:rFonts w:eastAsia="Calibri"/>
                <w:color w:val="000000"/>
              </w:rPr>
            </w:pPr>
            <w:r>
              <w:rPr>
                <w:rFonts w:eastAsia="Calibri"/>
                <w:color w:val="000000"/>
              </w:rPr>
              <w:t xml:space="preserve">If parents/carers have a concern regarding their child’s progress, please see your child’s class teacher. If you wish to take this further you may wish to speak to the SENCO, Mrs Middleton-Wood. </w:t>
            </w:r>
          </w:p>
          <w:p w:rsidR="005B4CCA" w:rsidRDefault="005B4CCA" w:rsidP="005B4CCA">
            <w:pPr>
              <w:jc w:val="left"/>
              <w:rPr>
                <w:rFonts w:eastAsia="Calibri"/>
                <w:color w:val="000000"/>
              </w:rPr>
            </w:pPr>
            <w:r>
              <w:rPr>
                <w:rFonts w:eastAsia="Calibri"/>
                <w:color w:val="000000"/>
              </w:rPr>
              <w:t>Mrs Middleton-Wood will be avai</w:t>
            </w:r>
            <w:r w:rsidR="00FB36F2">
              <w:rPr>
                <w:rFonts w:eastAsia="Calibri"/>
                <w:color w:val="000000"/>
              </w:rPr>
              <w:t>la</w:t>
            </w:r>
            <w:r>
              <w:rPr>
                <w:rFonts w:eastAsia="Calibri"/>
                <w:color w:val="000000"/>
              </w:rPr>
              <w:t xml:space="preserve">ble to contact parents Monday – Wednesdays however will not be </w:t>
            </w:r>
            <w:r w:rsidR="00FB36F2">
              <w:rPr>
                <w:rFonts w:eastAsia="Calibri"/>
                <w:color w:val="000000"/>
              </w:rPr>
              <w:t>contactable</w:t>
            </w:r>
            <w:r>
              <w:rPr>
                <w:rFonts w:eastAsia="Calibri"/>
                <w:color w:val="000000"/>
              </w:rPr>
              <w:t xml:space="preserve"> Thursday and Fridays due to teaching commitments. If you need to speak with Mrs Middleton-Wood please email: </w:t>
            </w:r>
            <w:hyperlink r:id="rId22" w:history="1">
              <w:r w:rsidRPr="005D521A">
                <w:rPr>
                  <w:rStyle w:val="Hyperlink"/>
                  <w:rFonts w:eastAsia="Calibri"/>
                </w:rPr>
                <w:t>admin@clifton.het.academy</w:t>
              </w:r>
            </w:hyperlink>
            <w:r>
              <w:rPr>
                <w:rFonts w:eastAsia="Calibri"/>
                <w:color w:val="000000"/>
              </w:rPr>
              <w:t xml:space="preserve"> with FAO: SENCO and Mrs Middleton-Wood will get back to you within 3 working days. </w:t>
            </w:r>
          </w:p>
          <w:p w:rsidR="005B4CCA" w:rsidRDefault="005B4CCA" w:rsidP="005B4CCA">
            <w:pPr>
              <w:jc w:val="left"/>
              <w:rPr>
                <w:rFonts w:eastAsia="Calibri"/>
                <w:color w:val="000000"/>
              </w:rPr>
            </w:pPr>
          </w:p>
          <w:p w:rsidR="005B4CCA" w:rsidRPr="006F6FAA" w:rsidRDefault="005B4CCA" w:rsidP="005B4CCA">
            <w:pPr>
              <w:jc w:val="left"/>
              <w:rPr>
                <w:rFonts w:eastAsia="Calibri"/>
                <w:color w:val="000000"/>
              </w:rPr>
            </w:pPr>
            <w:r w:rsidRPr="006F6FAA">
              <w:rPr>
                <w:rFonts w:eastAsia="Calibri"/>
                <w:color w:val="000000"/>
              </w:rPr>
              <w:t xml:space="preserve">If parents/carers are </w:t>
            </w:r>
            <w:r w:rsidR="00FB36F2">
              <w:rPr>
                <w:rFonts w:eastAsia="Calibri"/>
                <w:color w:val="000000"/>
              </w:rPr>
              <w:t xml:space="preserve">still </w:t>
            </w:r>
            <w:r w:rsidRPr="006F6FAA">
              <w:rPr>
                <w:rFonts w:eastAsia="Calibri"/>
                <w:color w:val="000000"/>
              </w:rPr>
              <w:t>concerned ab</w:t>
            </w:r>
            <w:r w:rsidR="00FB36F2">
              <w:rPr>
                <w:rFonts w:eastAsia="Calibri"/>
                <w:color w:val="000000"/>
              </w:rPr>
              <w:t>out the progress or provision for</w:t>
            </w:r>
            <w:r w:rsidRPr="006F6FAA">
              <w:rPr>
                <w:rFonts w:eastAsia="Calibri"/>
                <w:color w:val="000000"/>
              </w:rPr>
              <w:t xml:space="preserve"> their child, they can contact the </w:t>
            </w:r>
            <w:r>
              <w:rPr>
                <w:rFonts w:eastAsia="Calibri"/>
                <w:color w:val="000000"/>
              </w:rPr>
              <w:t>SEND Governor or Headteacher by email: admin@clifton.het.academy</w:t>
            </w:r>
            <w:r w:rsidRPr="006F6FAA">
              <w:rPr>
                <w:rFonts w:eastAsia="Calibri"/>
                <w:color w:val="000000"/>
              </w:rPr>
              <w:t xml:space="preserve"> or by making an appointment through the school office.</w:t>
            </w:r>
          </w:p>
          <w:p w:rsidR="00A32087" w:rsidRPr="008232C9" w:rsidRDefault="00A32087" w:rsidP="003D173E">
            <w:pPr>
              <w:pStyle w:val="BodyText"/>
              <w:rPr>
                <w:rFonts w:cs="Arial"/>
                <w:i/>
                <w:sz w:val="22"/>
                <w:szCs w:val="22"/>
              </w:rPr>
            </w:pPr>
          </w:p>
        </w:tc>
      </w:tr>
      <w:tr w:rsidR="00A32087" w:rsidRPr="008232C9" w:rsidTr="00FB36F2">
        <w:tc>
          <w:tcPr>
            <w:tcW w:w="1986" w:type="dxa"/>
          </w:tcPr>
          <w:p w:rsidR="00A32087" w:rsidRPr="008232C9" w:rsidRDefault="00D7279C" w:rsidP="003D173E">
            <w:pPr>
              <w:pStyle w:val="BodyText"/>
              <w:rPr>
                <w:rFonts w:cs="Arial"/>
                <w:b/>
                <w:sz w:val="22"/>
                <w:szCs w:val="22"/>
              </w:rPr>
            </w:pPr>
            <w:r w:rsidRPr="008232C9">
              <w:rPr>
                <w:rFonts w:cs="Arial"/>
                <w:b/>
                <w:sz w:val="22"/>
                <w:szCs w:val="22"/>
              </w:rPr>
              <w:lastRenderedPageBreak/>
              <w:t xml:space="preserve">The </w:t>
            </w:r>
            <w:r w:rsidR="003D173E" w:rsidRPr="008232C9">
              <w:rPr>
                <w:rFonts w:cs="Arial"/>
                <w:b/>
                <w:sz w:val="22"/>
                <w:szCs w:val="22"/>
              </w:rPr>
              <w:t>academy</w:t>
            </w:r>
            <w:r w:rsidRPr="008232C9">
              <w:rPr>
                <w:rFonts w:cs="Arial"/>
                <w:b/>
                <w:sz w:val="22"/>
                <w:szCs w:val="22"/>
              </w:rPr>
              <w:t xml:space="preserve"> works with other agencies to support children with SEND and their families by:</w:t>
            </w:r>
          </w:p>
        </w:tc>
        <w:tc>
          <w:tcPr>
            <w:tcW w:w="7938" w:type="dxa"/>
          </w:tcPr>
          <w:p w:rsidR="00570580" w:rsidRPr="006F6FAA" w:rsidRDefault="00570580" w:rsidP="00B71D6B">
            <w:pPr>
              <w:jc w:val="left"/>
            </w:pPr>
            <w:r w:rsidRPr="006F6FAA">
              <w:t xml:space="preserve">At times it may be necessary to consult outside agencies to receive their more specialised expertise. The governing body understands the value of this support for pupils. </w:t>
            </w:r>
          </w:p>
          <w:p w:rsidR="00570580" w:rsidRPr="006F6FAA" w:rsidRDefault="00570580" w:rsidP="00570580">
            <w:pPr>
              <w:ind w:left="142" w:hanging="142"/>
            </w:pPr>
          </w:p>
          <w:p w:rsidR="00570580" w:rsidRPr="006F6FAA" w:rsidRDefault="00570580" w:rsidP="00B71D6B">
            <w:pPr>
              <w:spacing w:after="200" w:line="276" w:lineRule="auto"/>
              <w:jc w:val="left"/>
            </w:pPr>
            <w:r w:rsidRPr="006F6FAA">
              <w:t xml:space="preserve">Services include: </w:t>
            </w:r>
          </w:p>
          <w:p w:rsidR="00570580" w:rsidRPr="00A31311" w:rsidRDefault="00570580" w:rsidP="00B71D6B">
            <w:pPr>
              <w:numPr>
                <w:ilvl w:val="0"/>
                <w:numId w:val="14"/>
              </w:numPr>
              <w:ind w:left="1440"/>
              <w:jc w:val="left"/>
            </w:pPr>
            <w:r w:rsidRPr="00A31311">
              <w:t>City Psychological Service - Educational Psychologist</w:t>
            </w:r>
          </w:p>
          <w:p w:rsidR="00570580" w:rsidRPr="00A31311" w:rsidRDefault="00570580" w:rsidP="00570580">
            <w:pPr>
              <w:numPr>
                <w:ilvl w:val="0"/>
                <w:numId w:val="14"/>
              </w:numPr>
              <w:ind w:left="1440"/>
              <w:jc w:val="left"/>
            </w:pPr>
            <w:r w:rsidRPr="00A31311">
              <w:t>Northcott Autistic Spectrum Disorder Outreach Service</w:t>
            </w:r>
            <w:r w:rsidR="00B71D6B">
              <w:t xml:space="preserve"> – to support our children with diagnosis of ASD and ADHD and those that are on the waiting list to be assessed. </w:t>
            </w:r>
          </w:p>
          <w:p w:rsidR="00570580" w:rsidRPr="00A31311" w:rsidRDefault="00570580" w:rsidP="00570580">
            <w:pPr>
              <w:numPr>
                <w:ilvl w:val="0"/>
                <w:numId w:val="14"/>
              </w:numPr>
              <w:ind w:left="1440"/>
              <w:jc w:val="left"/>
            </w:pPr>
            <w:r w:rsidRPr="00A31311">
              <w:t>NHS Speech and Language Therapist service</w:t>
            </w:r>
            <w:r w:rsidR="00B71D6B">
              <w:t xml:space="preserve"> – to support children with communication difficulties.</w:t>
            </w:r>
          </w:p>
          <w:p w:rsidR="00570580" w:rsidRPr="00A31311" w:rsidRDefault="00570580" w:rsidP="00570580">
            <w:pPr>
              <w:numPr>
                <w:ilvl w:val="0"/>
                <w:numId w:val="14"/>
              </w:numPr>
              <w:ind w:left="1440"/>
              <w:jc w:val="left"/>
            </w:pPr>
            <w:r w:rsidRPr="00A31311">
              <w:t>IPASS – Integrated Physical and Sensory Service</w:t>
            </w:r>
            <w:r w:rsidR="00B71D6B">
              <w:t xml:space="preserve"> – to support our children who have a physical or visual impairment. This may include difficulties with movement, fine and/or gross motor skills. </w:t>
            </w:r>
          </w:p>
          <w:p w:rsidR="00570580" w:rsidRPr="00A31311" w:rsidRDefault="00570580" w:rsidP="00570580">
            <w:pPr>
              <w:numPr>
                <w:ilvl w:val="0"/>
                <w:numId w:val="14"/>
              </w:numPr>
              <w:ind w:left="1440"/>
              <w:jc w:val="left"/>
            </w:pPr>
            <w:r w:rsidRPr="00A31311">
              <w:t xml:space="preserve">Pupil Referral Unit – Support for pupils with behavioural difficulties </w:t>
            </w:r>
          </w:p>
          <w:p w:rsidR="00570580" w:rsidRPr="00A31311" w:rsidRDefault="00570580" w:rsidP="00570580">
            <w:pPr>
              <w:numPr>
                <w:ilvl w:val="0"/>
                <w:numId w:val="14"/>
              </w:numPr>
              <w:ind w:left="1440"/>
              <w:jc w:val="left"/>
            </w:pPr>
            <w:r w:rsidRPr="00A31311">
              <w:t xml:space="preserve">Tweendykes &amp; Ganton Outreach Support Service </w:t>
            </w:r>
            <w:r w:rsidR="00B71D6B">
              <w:t xml:space="preserve">– support for our children with </w:t>
            </w:r>
            <w:r w:rsidRPr="00A31311">
              <w:t>SLD</w:t>
            </w:r>
            <w:r w:rsidR="00B71D6B">
              <w:t xml:space="preserve"> difficulties.</w:t>
            </w:r>
          </w:p>
          <w:p w:rsidR="00570580" w:rsidRPr="00A31311" w:rsidRDefault="00570580" w:rsidP="00570580">
            <w:pPr>
              <w:numPr>
                <w:ilvl w:val="0"/>
                <w:numId w:val="14"/>
              </w:numPr>
              <w:ind w:left="1440"/>
              <w:jc w:val="left"/>
            </w:pPr>
            <w:r w:rsidRPr="00A31311">
              <w:t xml:space="preserve">Virtual School – </w:t>
            </w:r>
            <w:r w:rsidR="00B71D6B">
              <w:t xml:space="preserve">to support with our </w:t>
            </w:r>
            <w:r w:rsidRPr="00A31311">
              <w:t>Looked After Children</w:t>
            </w:r>
          </w:p>
          <w:p w:rsidR="00570580" w:rsidRPr="00A31311" w:rsidRDefault="00570580" w:rsidP="00570580">
            <w:pPr>
              <w:numPr>
                <w:ilvl w:val="0"/>
                <w:numId w:val="14"/>
              </w:numPr>
              <w:ind w:left="1440"/>
              <w:jc w:val="left"/>
            </w:pPr>
            <w:r w:rsidRPr="00A31311">
              <w:t>Social Care and Early help</w:t>
            </w:r>
            <w:r w:rsidR="00B71D6B">
              <w:t xml:space="preserve"> – to support families with any difficulties that they may be having in all areas. </w:t>
            </w:r>
          </w:p>
          <w:p w:rsidR="00570580" w:rsidRPr="00A31311" w:rsidRDefault="00570580" w:rsidP="00570580">
            <w:pPr>
              <w:numPr>
                <w:ilvl w:val="0"/>
                <w:numId w:val="14"/>
              </w:numPr>
              <w:ind w:left="1440"/>
              <w:jc w:val="left"/>
            </w:pPr>
            <w:r w:rsidRPr="00A31311">
              <w:t>SENDIAS</w:t>
            </w:r>
            <w:r w:rsidR="00B71D6B">
              <w:t xml:space="preserve"> – support for parents with multiple things. </w:t>
            </w:r>
          </w:p>
          <w:p w:rsidR="00570580" w:rsidRPr="008232C9" w:rsidRDefault="00570580" w:rsidP="003D173E">
            <w:pPr>
              <w:pStyle w:val="BodyText"/>
              <w:rPr>
                <w:rFonts w:cs="Arial"/>
                <w:i/>
                <w:sz w:val="22"/>
                <w:szCs w:val="22"/>
              </w:rPr>
            </w:pPr>
          </w:p>
        </w:tc>
      </w:tr>
      <w:tr w:rsidR="00A32087" w:rsidRPr="008232C9" w:rsidTr="00FB36F2">
        <w:tc>
          <w:tcPr>
            <w:tcW w:w="1986" w:type="dxa"/>
          </w:tcPr>
          <w:p w:rsidR="00A32087" w:rsidRPr="008232C9" w:rsidRDefault="005D4736" w:rsidP="003D173E">
            <w:pPr>
              <w:pStyle w:val="BodyText"/>
              <w:rPr>
                <w:rFonts w:cs="Arial"/>
                <w:b/>
                <w:sz w:val="22"/>
                <w:szCs w:val="22"/>
              </w:rPr>
            </w:pPr>
            <w:r w:rsidRPr="008232C9">
              <w:rPr>
                <w:rFonts w:cs="Arial"/>
                <w:b/>
                <w:sz w:val="22"/>
                <w:szCs w:val="22"/>
              </w:rPr>
              <w:t xml:space="preserve">The </w:t>
            </w:r>
            <w:r w:rsidR="003D173E" w:rsidRPr="008232C9">
              <w:rPr>
                <w:rFonts w:cs="Arial"/>
                <w:b/>
                <w:sz w:val="22"/>
                <w:szCs w:val="22"/>
              </w:rPr>
              <w:t>academy</w:t>
            </w:r>
            <w:r w:rsidRPr="008232C9">
              <w:rPr>
                <w:rFonts w:cs="Arial"/>
                <w:b/>
                <w:sz w:val="22"/>
                <w:szCs w:val="22"/>
              </w:rPr>
              <w:t xml:space="preserve"> acknowledges that parents of children with SEND sometimes need additional independent support and the local independent advice and support service can be contacted at:</w:t>
            </w:r>
          </w:p>
        </w:tc>
        <w:tc>
          <w:tcPr>
            <w:tcW w:w="7938" w:type="dxa"/>
          </w:tcPr>
          <w:p w:rsidR="00FB36F2" w:rsidRPr="00FB36F2" w:rsidRDefault="00FB36F2" w:rsidP="00FB36F2">
            <w:pPr>
              <w:shd w:val="clear" w:color="auto" w:fill="FFFFFF"/>
              <w:spacing w:after="150"/>
              <w:jc w:val="left"/>
              <w:rPr>
                <w:rFonts w:eastAsia="Times New Roman" w:cs="Arial"/>
                <w:szCs w:val="21"/>
                <w:u w:val="single"/>
                <w:lang w:eastAsia="en-GB"/>
              </w:rPr>
            </w:pPr>
            <w:r w:rsidRPr="00AA292B">
              <w:rPr>
                <w:rFonts w:eastAsia="Times New Roman" w:cs="Arial"/>
                <w:b/>
                <w:bCs/>
                <w:szCs w:val="21"/>
                <w:u w:val="single"/>
                <w:lang w:eastAsia="en-GB"/>
              </w:rPr>
              <w:t>How to Contact Hull SENDIASS</w:t>
            </w:r>
          </w:p>
          <w:p w:rsidR="00FB36F2" w:rsidRPr="00FB36F2" w:rsidRDefault="00FB36F2" w:rsidP="00FB36F2">
            <w:pPr>
              <w:shd w:val="clear" w:color="auto" w:fill="FFFFFF"/>
              <w:spacing w:after="150"/>
              <w:jc w:val="left"/>
              <w:rPr>
                <w:rFonts w:eastAsia="Times New Roman" w:cs="Arial"/>
                <w:szCs w:val="21"/>
                <w:lang w:eastAsia="en-GB"/>
              </w:rPr>
            </w:pPr>
            <w:r w:rsidRPr="00FB36F2">
              <w:rPr>
                <w:rFonts w:eastAsia="Times New Roman" w:cs="Arial"/>
                <w:szCs w:val="21"/>
                <w:lang w:eastAsia="en-GB"/>
              </w:rPr>
              <w:t>Parents and carers can self-refer to access Hull SENDIASS via:</w:t>
            </w:r>
          </w:p>
          <w:p w:rsidR="00FB36F2" w:rsidRPr="00FB36F2" w:rsidRDefault="00FB36F2" w:rsidP="00FB36F2">
            <w:pPr>
              <w:numPr>
                <w:ilvl w:val="0"/>
                <w:numId w:val="23"/>
              </w:numPr>
              <w:shd w:val="clear" w:color="auto" w:fill="FFFFFF"/>
              <w:spacing w:before="100" w:beforeAutospacing="1" w:after="100" w:afterAutospacing="1"/>
              <w:ind w:left="0"/>
              <w:jc w:val="left"/>
              <w:rPr>
                <w:rFonts w:eastAsia="Times New Roman" w:cs="Arial"/>
                <w:szCs w:val="21"/>
                <w:lang w:eastAsia="en-GB"/>
              </w:rPr>
            </w:pPr>
            <w:r w:rsidRPr="00FB36F2">
              <w:rPr>
                <w:rFonts w:eastAsia="Times New Roman" w:cs="Arial"/>
                <w:szCs w:val="21"/>
                <w:lang w:eastAsia="en-GB"/>
              </w:rPr>
              <w:t>Telephone on</w:t>
            </w:r>
            <w:r w:rsidR="00AA292B">
              <w:rPr>
                <w:rFonts w:eastAsia="Times New Roman" w:cs="Arial"/>
                <w:szCs w:val="21"/>
                <w:lang w:eastAsia="en-GB"/>
              </w:rPr>
              <w:t>:</w:t>
            </w:r>
            <w:r w:rsidRPr="00FB36F2">
              <w:rPr>
                <w:rFonts w:eastAsia="Times New Roman" w:cs="Arial"/>
                <w:szCs w:val="21"/>
                <w:lang w:eastAsia="en-GB"/>
              </w:rPr>
              <w:t xml:space="preserve"> (01482) 467541</w:t>
            </w:r>
          </w:p>
          <w:p w:rsidR="00AA292B" w:rsidRDefault="00FB36F2" w:rsidP="00AA292B">
            <w:pPr>
              <w:numPr>
                <w:ilvl w:val="0"/>
                <w:numId w:val="23"/>
              </w:numPr>
              <w:shd w:val="clear" w:color="auto" w:fill="FFFFFF"/>
              <w:spacing w:before="100" w:beforeAutospacing="1" w:after="100" w:afterAutospacing="1"/>
              <w:ind w:left="0"/>
              <w:jc w:val="left"/>
              <w:rPr>
                <w:rFonts w:eastAsia="Times New Roman" w:cs="Arial"/>
                <w:szCs w:val="21"/>
                <w:lang w:eastAsia="en-GB"/>
              </w:rPr>
            </w:pPr>
            <w:r w:rsidRPr="00FB36F2">
              <w:rPr>
                <w:rFonts w:eastAsia="Times New Roman" w:cs="Arial"/>
                <w:szCs w:val="21"/>
                <w:lang w:eastAsia="en-GB"/>
              </w:rPr>
              <w:t>Email on</w:t>
            </w:r>
            <w:r w:rsidR="00AA292B">
              <w:rPr>
                <w:rFonts w:eastAsia="Times New Roman" w:cs="Arial"/>
                <w:szCs w:val="21"/>
                <w:lang w:eastAsia="en-GB"/>
              </w:rPr>
              <w:t>:</w:t>
            </w:r>
            <w:r w:rsidRPr="00FB36F2">
              <w:rPr>
                <w:rFonts w:eastAsia="Times New Roman" w:cs="Arial"/>
                <w:szCs w:val="21"/>
                <w:lang w:eastAsia="en-GB"/>
              </w:rPr>
              <w:t> </w:t>
            </w:r>
            <w:hyperlink r:id="rId23" w:history="1">
              <w:r w:rsidRPr="00FB36F2">
                <w:rPr>
                  <w:rFonts w:eastAsia="Times New Roman" w:cs="Arial"/>
                  <w:b/>
                  <w:bCs/>
                  <w:szCs w:val="21"/>
                  <w:lang w:eastAsia="en-GB"/>
                </w:rPr>
                <w:t>hullsendiass@kids.org.uk</w:t>
              </w:r>
            </w:hyperlink>
          </w:p>
          <w:p w:rsidR="00AA292B" w:rsidRPr="00FB36F2" w:rsidRDefault="00FB36F2" w:rsidP="00AA292B">
            <w:pPr>
              <w:numPr>
                <w:ilvl w:val="0"/>
                <w:numId w:val="23"/>
              </w:numPr>
              <w:shd w:val="clear" w:color="auto" w:fill="FFFFFF"/>
              <w:spacing w:before="100" w:beforeAutospacing="1" w:after="100" w:afterAutospacing="1"/>
              <w:ind w:left="0"/>
              <w:jc w:val="left"/>
              <w:rPr>
                <w:rFonts w:eastAsia="Times New Roman" w:cs="Arial"/>
                <w:szCs w:val="21"/>
                <w:lang w:eastAsia="en-GB"/>
              </w:rPr>
            </w:pPr>
            <w:r w:rsidRPr="00FB36F2">
              <w:rPr>
                <w:rFonts w:eastAsia="Times New Roman" w:cs="Arial"/>
                <w:szCs w:val="21"/>
                <w:lang w:eastAsia="en-GB"/>
              </w:rPr>
              <w:t>Online: </w:t>
            </w:r>
            <w:hyperlink r:id="rId24" w:tgtFrame="_blank" w:history="1">
              <w:r w:rsidRPr="00AA292B">
                <w:rPr>
                  <w:rFonts w:eastAsia="Times New Roman" w:cs="Arial"/>
                  <w:b/>
                  <w:bCs/>
                  <w:szCs w:val="21"/>
                  <w:lang w:eastAsia="en-GB"/>
                </w:rPr>
                <w:t>Hull SENDIASS Online Contact Form</w:t>
              </w:r>
            </w:hyperlink>
            <w:r w:rsidR="00AA292B" w:rsidRPr="00AA292B">
              <w:rPr>
                <w:rFonts w:eastAsia="Times New Roman" w:cs="Arial"/>
                <w:szCs w:val="21"/>
                <w:lang w:eastAsia="en-GB"/>
              </w:rPr>
              <w:t xml:space="preserve"> via </w:t>
            </w:r>
            <w:hyperlink r:id="rId25" w:history="1">
              <w:r w:rsidR="00AA292B" w:rsidRPr="00AA292B">
                <w:rPr>
                  <w:rStyle w:val="Hyperlink"/>
                  <w:rFonts w:eastAsia="Times New Roman" w:cs="Arial"/>
                  <w:szCs w:val="21"/>
                  <w:lang w:eastAsia="en-GB"/>
                </w:rPr>
                <w:t>https://www.kids.org.uk/hull-sendiass</w:t>
              </w:r>
            </w:hyperlink>
          </w:p>
          <w:p w:rsidR="00FB36F2" w:rsidRDefault="00FB36F2" w:rsidP="00FB36F2">
            <w:pPr>
              <w:shd w:val="clear" w:color="auto" w:fill="FFFFFF"/>
              <w:spacing w:after="150"/>
              <w:jc w:val="left"/>
              <w:rPr>
                <w:rFonts w:eastAsia="Times New Roman" w:cs="Arial"/>
                <w:szCs w:val="21"/>
                <w:lang w:eastAsia="en-GB"/>
              </w:rPr>
            </w:pPr>
            <w:r w:rsidRPr="00FB36F2">
              <w:rPr>
                <w:rFonts w:eastAsia="Times New Roman" w:cs="Arial"/>
                <w:szCs w:val="21"/>
                <w:lang w:eastAsia="en-GB"/>
              </w:rPr>
              <w:t>Please leave details of the SE</w:t>
            </w:r>
            <w:r>
              <w:rPr>
                <w:rFonts w:eastAsia="Times New Roman" w:cs="Arial"/>
                <w:szCs w:val="21"/>
                <w:lang w:eastAsia="en-GB"/>
              </w:rPr>
              <w:t>ND issues you are facing and the</w:t>
            </w:r>
            <w:r w:rsidRPr="00FB36F2">
              <w:rPr>
                <w:rFonts w:eastAsia="Times New Roman" w:cs="Arial"/>
                <w:szCs w:val="21"/>
                <w:lang w:eastAsia="en-GB"/>
              </w:rPr>
              <w:t>s</w:t>
            </w:r>
            <w:r>
              <w:rPr>
                <w:rFonts w:eastAsia="Times New Roman" w:cs="Arial"/>
                <w:szCs w:val="21"/>
                <w:lang w:eastAsia="en-GB"/>
              </w:rPr>
              <w:t>e</w:t>
            </w:r>
            <w:r w:rsidRPr="00FB36F2">
              <w:rPr>
                <w:rFonts w:eastAsia="Times New Roman" w:cs="Arial"/>
                <w:szCs w:val="21"/>
                <w:lang w:eastAsia="en-GB"/>
              </w:rPr>
              <w:t xml:space="preserve"> will be passed onto </w:t>
            </w:r>
            <w:r>
              <w:rPr>
                <w:rFonts w:eastAsia="Times New Roman" w:cs="Arial"/>
                <w:szCs w:val="21"/>
                <w:lang w:eastAsia="en-GB"/>
              </w:rPr>
              <w:t>a Practitioner</w:t>
            </w:r>
            <w:r w:rsidRPr="00FB36F2">
              <w:rPr>
                <w:rFonts w:eastAsia="Times New Roman" w:cs="Arial"/>
                <w:szCs w:val="21"/>
                <w:lang w:eastAsia="en-GB"/>
              </w:rPr>
              <w:t xml:space="preserve"> who will aim to get back in touch to discuss this with you within 5 working days</w:t>
            </w:r>
          </w:p>
          <w:p w:rsidR="00FB36F2" w:rsidRDefault="00FB36F2" w:rsidP="00FB36F2">
            <w:pPr>
              <w:shd w:val="clear" w:color="auto" w:fill="FFFFFF"/>
              <w:spacing w:after="150"/>
              <w:jc w:val="left"/>
              <w:rPr>
                <w:rFonts w:eastAsia="Times New Roman" w:cs="Arial"/>
                <w:szCs w:val="21"/>
                <w:lang w:eastAsia="en-GB"/>
              </w:rPr>
            </w:pPr>
          </w:p>
          <w:p w:rsidR="00FB36F2" w:rsidRPr="00FB36F2" w:rsidRDefault="00FB36F2" w:rsidP="00FB36F2">
            <w:pPr>
              <w:shd w:val="clear" w:color="auto" w:fill="FFFFFF"/>
              <w:spacing w:after="150"/>
              <w:jc w:val="left"/>
              <w:rPr>
                <w:rFonts w:eastAsia="Times New Roman" w:cs="Arial"/>
                <w:b/>
                <w:szCs w:val="21"/>
                <w:u w:val="single"/>
                <w:lang w:eastAsia="en-GB"/>
              </w:rPr>
            </w:pPr>
            <w:r w:rsidRPr="00FB36F2">
              <w:rPr>
                <w:rFonts w:eastAsia="Times New Roman" w:cs="Arial"/>
                <w:b/>
                <w:szCs w:val="21"/>
                <w:u w:val="single"/>
                <w:lang w:eastAsia="en-GB"/>
              </w:rPr>
              <w:t>Other useful websites for parents:</w:t>
            </w:r>
          </w:p>
          <w:p w:rsidR="00FB36F2" w:rsidRDefault="00FB36F2" w:rsidP="00FB36F2">
            <w:r>
              <w:rPr>
                <w:noProof/>
                <w:lang w:eastAsia="en-GB"/>
              </w:rPr>
              <mc:AlternateContent>
                <mc:Choice Requires="wps">
                  <w:drawing>
                    <wp:anchor distT="0" distB="0" distL="114300" distR="114300" simplePos="0" relativeHeight="251660288" behindDoc="0" locked="0" layoutInCell="1" allowOverlap="1" wp14:anchorId="6B84B202" wp14:editId="3A2D63EC">
                      <wp:simplePos x="0" y="0"/>
                      <wp:positionH relativeFrom="column">
                        <wp:posOffset>1222844</wp:posOffset>
                      </wp:positionH>
                      <wp:positionV relativeFrom="paragraph">
                        <wp:posOffset>24517</wp:posOffset>
                      </wp:positionV>
                      <wp:extent cx="2433099" cy="278295"/>
                      <wp:effectExtent l="0" t="0" r="24765"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278295"/>
                              </a:xfrm>
                              <a:prstGeom prst="rect">
                                <a:avLst/>
                              </a:prstGeom>
                              <a:solidFill>
                                <a:srgbClr val="FFFFFF"/>
                              </a:solidFill>
                              <a:ln w="9525">
                                <a:solidFill>
                                  <a:srgbClr val="000000"/>
                                </a:solidFill>
                                <a:miter lim="800000"/>
                                <a:headEnd/>
                                <a:tailEnd/>
                              </a:ln>
                            </wps:spPr>
                            <wps:txbx>
                              <w:txbxContent>
                                <w:p w:rsidR="00FB36F2" w:rsidRDefault="00FB36F2" w:rsidP="00FB36F2">
                                  <w:r>
                                    <w:t>http: //www.parentsforinclusion.org/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4B202" id="_x0000_t202" coordsize="21600,21600" o:spt="202" path="m,l,21600r21600,l21600,xe">
                      <v:stroke joinstyle="miter"/>
                      <v:path gradientshapeok="t" o:connecttype="rect"/>
                    </v:shapetype>
                    <v:shape id="Text Box 27" o:spid="_x0000_s1026" type="#_x0000_t202" style="position:absolute;left:0;text-align:left;margin-left:96.3pt;margin-top:1.95pt;width:191.6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">
                      <v:textbox>
                        <w:txbxContent>
                          <w:p w14:paraId="7A59EB5C" w14:textId="77777777" w:rsidR="00FB36F2" w:rsidRDefault="00FB36F2" w:rsidP="00FB36F2">
                            <w:r>
                              <w:t>http: //www.parentsforinclusion.org/</w:t>
                            </w:r>
                          </w:p>
                        </w:txbxContent>
                      </v:textbox>
                    </v:shape>
                  </w:pict>
                </mc:Fallback>
              </mc:AlternateContent>
            </w:r>
            <w:r w:rsidRPr="007224E8">
              <w:rPr>
                <w:noProof/>
                <w:lang w:eastAsia="en-GB"/>
              </w:rPr>
              <w:drawing>
                <wp:inline distT="0" distB="0" distL="0" distR="0" wp14:anchorId="567F3A38" wp14:editId="13778F84">
                  <wp:extent cx="1091847" cy="4452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7295" cy="455651"/>
                          </a:xfrm>
                          <a:prstGeom prst="rect">
                            <a:avLst/>
                          </a:prstGeom>
                          <a:noFill/>
                          <a:ln>
                            <a:noFill/>
                          </a:ln>
                        </pic:spPr>
                      </pic:pic>
                    </a:graphicData>
                  </a:graphic>
                </wp:inline>
              </w:drawing>
            </w:r>
            <w:r>
              <w:t xml:space="preserve"> </w:t>
            </w:r>
          </w:p>
          <w:p w:rsidR="00FB36F2" w:rsidRDefault="00FB36F2" w:rsidP="00FB36F2">
            <w:r>
              <w:rPr>
                <w:noProof/>
                <w:lang w:eastAsia="en-GB"/>
              </w:rPr>
              <mc:AlternateContent>
                <mc:Choice Requires="wps">
                  <w:drawing>
                    <wp:anchor distT="0" distB="0" distL="114300" distR="114300" simplePos="0" relativeHeight="251661312" behindDoc="0" locked="0" layoutInCell="1" allowOverlap="1" wp14:anchorId="5CADF5BB" wp14:editId="7F9C40DA">
                      <wp:simplePos x="0" y="0"/>
                      <wp:positionH relativeFrom="column">
                        <wp:posOffset>2207895</wp:posOffset>
                      </wp:positionH>
                      <wp:positionV relativeFrom="paragraph">
                        <wp:posOffset>152400</wp:posOffset>
                      </wp:positionV>
                      <wp:extent cx="2457450" cy="361950"/>
                      <wp:effectExtent l="9525" t="10795" r="952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61950"/>
                              </a:xfrm>
                              <a:prstGeom prst="rect">
                                <a:avLst/>
                              </a:prstGeom>
                              <a:solidFill>
                                <a:srgbClr val="FFFFFF"/>
                              </a:solidFill>
                              <a:ln w="9525">
                                <a:solidFill>
                                  <a:srgbClr val="000000"/>
                                </a:solidFill>
                                <a:miter lim="800000"/>
                                <a:headEnd/>
                                <a:tailEnd/>
                              </a:ln>
                            </wps:spPr>
                            <wps:txbx>
                              <w:txbxContent>
                                <w:p w:rsidR="00FB36F2" w:rsidRDefault="00FB36F2" w:rsidP="00FB36F2">
                                  <w:r w:rsidRPr="006B28C9">
                                    <w:rPr>
                                      <w:noProof/>
                                    </w:rPr>
                                    <w:t>http://www.specialkidsintheuk.org/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F5BB" id="Text Box 26" o:spid="_x0000_s1027" type="#_x0000_t202" style="position:absolute;left:0;text-align:left;margin-left:173.85pt;margin-top:12pt;width:19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d8KwIAAFk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">
                      <v:textbox>
                        <w:txbxContent>
                          <w:p w14:paraId="36DF67A9" w14:textId="77777777" w:rsidR="00FB36F2" w:rsidRDefault="00FB36F2" w:rsidP="00FB36F2">
                            <w:r w:rsidRPr="006B28C9">
                              <w:rPr>
                                <w:noProof/>
                              </w:rPr>
                              <w:t>http://www.specialkidsintheuk.org/</w:t>
                            </w:r>
                          </w:p>
                        </w:txbxContent>
                      </v:textbox>
                    </v:shape>
                  </w:pict>
                </mc:Fallback>
              </mc:AlternateContent>
            </w:r>
          </w:p>
          <w:p w:rsidR="00FB36F2" w:rsidRDefault="00FB36F2" w:rsidP="00FB36F2">
            <w:r w:rsidRPr="007224E8">
              <w:rPr>
                <w:noProof/>
                <w:lang w:eastAsia="en-GB"/>
              </w:rPr>
              <w:drawing>
                <wp:inline distT="0" distB="0" distL="0" distR="0" wp14:anchorId="69E94B4F" wp14:editId="576777AB">
                  <wp:extent cx="2089104" cy="449415"/>
                  <wp:effectExtent l="0" t="0" r="698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7792" cy="455586"/>
                          </a:xfrm>
                          <a:prstGeom prst="rect">
                            <a:avLst/>
                          </a:prstGeom>
                          <a:noFill/>
                          <a:ln>
                            <a:noFill/>
                          </a:ln>
                        </pic:spPr>
                      </pic:pic>
                    </a:graphicData>
                  </a:graphic>
                </wp:inline>
              </w:drawing>
            </w:r>
          </w:p>
          <w:p w:rsidR="00FB36F2" w:rsidRDefault="00FB36F2" w:rsidP="00FB36F2"/>
          <w:p w:rsidR="00FB36F2" w:rsidRPr="008B2065" w:rsidRDefault="00FB36F2" w:rsidP="00FB36F2">
            <w:r>
              <w:rPr>
                <w:noProof/>
                <w:lang w:eastAsia="en-GB"/>
              </w:rPr>
              <mc:AlternateContent>
                <mc:Choice Requires="wps">
                  <w:drawing>
                    <wp:anchor distT="0" distB="0" distL="114300" distR="114300" simplePos="0" relativeHeight="251662336" behindDoc="0" locked="0" layoutInCell="1" allowOverlap="1" wp14:anchorId="18B8E7D2" wp14:editId="2DF9210A">
                      <wp:simplePos x="0" y="0"/>
                      <wp:positionH relativeFrom="column">
                        <wp:posOffset>1015365</wp:posOffset>
                      </wp:positionH>
                      <wp:positionV relativeFrom="paragraph">
                        <wp:posOffset>139783</wp:posOffset>
                      </wp:positionV>
                      <wp:extent cx="3829050" cy="295275"/>
                      <wp:effectExtent l="9525" t="8255"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5275"/>
                              </a:xfrm>
                              <a:prstGeom prst="rect">
                                <a:avLst/>
                              </a:prstGeom>
                              <a:solidFill>
                                <a:srgbClr val="FFFFFF"/>
                              </a:solidFill>
                              <a:ln w="9525">
                                <a:solidFill>
                                  <a:srgbClr val="000000"/>
                                </a:solidFill>
                                <a:miter lim="800000"/>
                                <a:headEnd/>
                                <a:tailEnd/>
                              </a:ln>
                            </wps:spPr>
                            <wps:txbx>
                              <w:txbxContent>
                                <w:p w:rsidR="00FB36F2" w:rsidRDefault="00FB36F2" w:rsidP="00FB36F2">
                                  <w:r w:rsidRPr="00387F7A">
                                    <w:t>http://www.scope.org.uk/support/families/parents-carers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E7D2" id="Text Box 25" o:spid="_x0000_s1028" type="#_x0000_t202" style="position:absolute;left:0;text-align:left;margin-left:79.95pt;margin-top:11pt;width:30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fvLAIAAFk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">
                      <v:textbox>
                        <w:txbxContent>
                          <w:p w14:paraId="00EC9DC6" w14:textId="77777777" w:rsidR="00FB36F2" w:rsidRDefault="00FB36F2" w:rsidP="00FB36F2">
                            <w:r w:rsidRPr="00387F7A">
                              <w:t>http://www.scope.org.uk/support/families/parents-carers</w:t>
                            </w:r>
                          </w:p>
                        </w:txbxContent>
                      </v:textbox>
                    </v:shape>
                  </w:pict>
                </mc:Fallback>
              </mc:AlternateContent>
            </w:r>
            <w:r w:rsidRPr="007224E8">
              <w:rPr>
                <w:noProof/>
                <w:lang w:eastAsia="en-GB"/>
              </w:rPr>
              <w:drawing>
                <wp:inline distT="0" distB="0" distL="0" distR="0" wp14:anchorId="35FB1527" wp14:editId="3C210EA0">
                  <wp:extent cx="954157" cy="66150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9745" cy="665382"/>
                          </a:xfrm>
                          <a:prstGeom prst="rect">
                            <a:avLst/>
                          </a:prstGeom>
                          <a:noFill/>
                          <a:ln>
                            <a:noFill/>
                          </a:ln>
                        </pic:spPr>
                      </pic:pic>
                    </a:graphicData>
                  </a:graphic>
                </wp:inline>
              </w:drawing>
            </w:r>
            <w:r w:rsidRPr="006B28C9">
              <w:t xml:space="preserve"> </w:t>
            </w:r>
          </w:p>
          <w:p w:rsidR="00FB36F2" w:rsidRPr="008B2065" w:rsidRDefault="00FB36F2" w:rsidP="00FB36F2">
            <w:pPr>
              <w:autoSpaceDE w:val="0"/>
              <w:autoSpaceDN w:val="0"/>
              <w:adjustRightInd w:val="0"/>
              <w:spacing w:after="240"/>
              <w:ind w:left="713" w:hanging="709"/>
              <w:rPr>
                <w:rFonts w:eastAsia="Calibri"/>
                <w:color w:val="000000"/>
              </w:rPr>
            </w:pPr>
            <w:r>
              <w:rPr>
                <w:noProof/>
                <w:lang w:eastAsia="en-GB"/>
              </w:rPr>
              <w:lastRenderedPageBreak/>
              <mc:AlternateContent>
                <mc:Choice Requires="wps">
                  <w:drawing>
                    <wp:anchor distT="0" distB="0" distL="114300" distR="114300" simplePos="0" relativeHeight="251663360" behindDoc="0" locked="0" layoutInCell="1" allowOverlap="1" wp14:anchorId="08A21173" wp14:editId="58646D24">
                      <wp:simplePos x="0" y="0"/>
                      <wp:positionH relativeFrom="column">
                        <wp:posOffset>1113514</wp:posOffset>
                      </wp:positionH>
                      <wp:positionV relativeFrom="paragraph">
                        <wp:posOffset>117613</wp:posOffset>
                      </wp:positionV>
                      <wp:extent cx="3105150" cy="314325"/>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14325"/>
                              </a:xfrm>
                              <a:prstGeom prst="rect">
                                <a:avLst/>
                              </a:prstGeom>
                              <a:solidFill>
                                <a:srgbClr val="FFFFFF"/>
                              </a:solidFill>
                              <a:ln w="9525">
                                <a:solidFill>
                                  <a:srgbClr val="000000"/>
                                </a:solidFill>
                                <a:miter lim="800000"/>
                                <a:headEnd/>
                                <a:tailEnd/>
                              </a:ln>
                            </wps:spPr>
                            <wps:txbx>
                              <w:txbxContent>
                                <w:p w:rsidR="00FB36F2" w:rsidRDefault="00FB36F2" w:rsidP="00FB36F2">
                                  <w:r w:rsidRPr="006B28C9">
                                    <w:t>http://www.councilfordisabledchildren.org.uk/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1173" id="Text Box 24" o:spid="_x0000_s1029" type="#_x0000_t202" style="position:absolute;left:0;text-align:left;margin-left:87.7pt;margin-top:9.25pt;width:24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">
                      <v:textbox>
                        <w:txbxContent>
                          <w:p w14:paraId="4FE693FB" w14:textId="77777777" w:rsidR="00FB36F2" w:rsidRDefault="00FB36F2" w:rsidP="00FB36F2">
                            <w:r w:rsidRPr="006B28C9">
                              <w:t>http://www.councilfordisabledchildren.org.uk/</w:t>
                            </w:r>
                          </w:p>
                        </w:txbxContent>
                      </v:textbox>
                    </v:shape>
                  </w:pict>
                </mc:Fallback>
              </mc:AlternateContent>
            </w:r>
            <w:r w:rsidRPr="007224E8">
              <w:rPr>
                <w:noProof/>
                <w:lang w:eastAsia="en-GB"/>
              </w:rPr>
              <w:drawing>
                <wp:inline distT="0" distB="0" distL="0" distR="0" wp14:anchorId="335F95D5" wp14:editId="7503D8A7">
                  <wp:extent cx="945818" cy="586213"/>
                  <wp:effectExtent l="0" t="0" r="698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9562" cy="588534"/>
                          </a:xfrm>
                          <a:prstGeom prst="rect">
                            <a:avLst/>
                          </a:prstGeom>
                          <a:noFill/>
                          <a:ln>
                            <a:noFill/>
                          </a:ln>
                        </pic:spPr>
                      </pic:pic>
                    </a:graphicData>
                  </a:graphic>
                </wp:inline>
              </w:drawing>
            </w:r>
          </w:p>
          <w:p w:rsidR="00FB36F2" w:rsidRPr="008B2065" w:rsidRDefault="00FB36F2" w:rsidP="00FB36F2">
            <w:pPr>
              <w:autoSpaceDE w:val="0"/>
              <w:autoSpaceDN w:val="0"/>
              <w:adjustRightInd w:val="0"/>
              <w:spacing w:after="240"/>
              <w:ind w:left="713" w:hanging="709"/>
              <w:rPr>
                <w:rFonts w:eastAsia="Calibri"/>
                <w:color w:val="000000"/>
              </w:rPr>
            </w:pPr>
            <w:r w:rsidRPr="007224E8">
              <w:rPr>
                <w:noProof/>
                <w:lang w:eastAsia="en-GB"/>
              </w:rPr>
              <w:drawing>
                <wp:inline distT="0" distB="0" distL="0" distR="0" wp14:anchorId="4909D3F9" wp14:editId="1915D485">
                  <wp:extent cx="1566055" cy="532738"/>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6047" cy="53953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4384" behindDoc="0" locked="0" layoutInCell="1" allowOverlap="1" wp14:anchorId="4C84180F" wp14:editId="3191896A">
                      <wp:simplePos x="0" y="0"/>
                      <wp:positionH relativeFrom="column">
                        <wp:posOffset>1791279</wp:posOffset>
                      </wp:positionH>
                      <wp:positionV relativeFrom="paragraph">
                        <wp:posOffset>140860</wp:posOffset>
                      </wp:positionV>
                      <wp:extent cx="2305050" cy="333375"/>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33375"/>
                              </a:xfrm>
                              <a:prstGeom prst="rect">
                                <a:avLst/>
                              </a:prstGeom>
                              <a:solidFill>
                                <a:srgbClr val="FFFFFF"/>
                              </a:solidFill>
                              <a:ln w="9525">
                                <a:solidFill>
                                  <a:srgbClr val="000000"/>
                                </a:solidFill>
                                <a:miter lim="800000"/>
                                <a:headEnd/>
                                <a:tailEnd/>
                              </a:ln>
                            </wps:spPr>
                            <wps:txbx>
                              <w:txbxContent>
                                <w:p w:rsidR="00FB36F2" w:rsidRDefault="00FB36F2" w:rsidP="00FB36F2">
                                  <w:r w:rsidRPr="006B28C9">
                                    <w:t>http://www.youngminds.org.uk/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180F" id="Text Box 23" o:spid="_x0000_s1030" type="#_x0000_t202" style="position:absolute;left:0;text-align:left;margin-left:141.05pt;margin-top:11.1pt;width:18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">
                      <v:textbox>
                        <w:txbxContent>
                          <w:p w14:paraId="1DE3CAA6" w14:textId="77777777" w:rsidR="00FB36F2" w:rsidRDefault="00FB36F2" w:rsidP="00FB36F2">
                            <w:r w:rsidRPr="006B28C9">
                              <w:t>http://www.youngminds.org.uk/</w:t>
                            </w:r>
                          </w:p>
                        </w:txbxContent>
                      </v:textbox>
                    </v:shape>
                  </w:pict>
                </mc:Fallback>
              </mc:AlternateContent>
            </w:r>
          </w:p>
          <w:p w:rsidR="00FB36F2" w:rsidRDefault="00FB36F2" w:rsidP="00FB36F2">
            <w:pPr>
              <w:rPr>
                <w:noProof/>
              </w:rPr>
            </w:pPr>
          </w:p>
          <w:p w:rsidR="00FB36F2" w:rsidRDefault="00FB36F2" w:rsidP="00FB36F2">
            <w:pPr>
              <w:rPr>
                <w:noProof/>
              </w:rPr>
            </w:pPr>
            <w:r>
              <w:rPr>
                <w:noProof/>
                <w:lang w:eastAsia="en-GB"/>
              </w:rPr>
              <mc:AlternateContent>
                <mc:Choice Requires="wps">
                  <w:drawing>
                    <wp:anchor distT="0" distB="0" distL="114300" distR="114300" simplePos="0" relativeHeight="251665408" behindDoc="0" locked="0" layoutInCell="1" allowOverlap="1" wp14:anchorId="029BC288" wp14:editId="22169A6B">
                      <wp:simplePos x="0" y="0"/>
                      <wp:positionH relativeFrom="column">
                        <wp:posOffset>1882803</wp:posOffset>
                      </wp:positionH>
                      <wp:positionV relativeFrom="paragraph">
                        <wp:posOffset>65213</wp:posOffset>
                      </wp:positionV>
                      <wp:extent cx="2028825" cy="246490"/>
                      <wp:effectExtent l="0" t="0" r="28575"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46490"/>
                              </a:xfrm>
                              <a:prstGeom prst="rect">
                                <a:avLst/>
                              </a:prstGeom>
                              <a:solidFill>
                                <a:srgbClr val="FFFFFF"/>
                              </a:solidFill>
                              <a:ln w="9525">
                                <a:solidFill>
                                  <a:srgbClr val="000000"/>
                                </a:solidFill>
                                <a:miter lim="800000"/>
                                <a:headEnd/>
                                <a:tailEnd/>
                              </a:ln>
                            </wps:spPr>
                            <wps:txbx>
                              <w:txbxContent>
                                <w:p w:rsidR="00FB36F2" w:rsidRDefault="00FB36F2" w:rsidP="00FB36F2">
                                  <w:r w:rsidRPr="006B28C9">
                                    <w:t>http://www.nasen.org.uk/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C288" id="Text Box 22" o:spid="_x0000_s1031" type="#_x0000_t202" style="position:absolute;left:0;text-align:left;margin-left:148.25pt;margin-top:5.15pt;width:159.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">
                      <v:textbox>
                        <w:txbxContent>
                          <w:p w14:paraId="6725B9BD" w14:textId="77777777" w:rsidR="00FB36F2" w:rsidRDefault="00FB36F2" w:rsidP="00FB36F2">
                            <w:r w:rsidRPr="006B28C9">
                              <w:t>http://www.nasen.org.uk/</w:t>
                            </w:r>
                          </w:p>
                        </w:txbxContent>
                      </v:textbox>
                    </v:shape>
                  </w:pict>
                </mc:Fallback>
              </mc:AlternateContent>
            </w:r>
            <w:r w:rsidRPr="007224E8">
              <w:rPr>
                <w:noProof/>
                <w:lang w:eastAsia="en-GB"/>
              </w:rPr>
              <w:drawing>
                <wp:inline distT="0" distB="0" distL="0" distR="0" wp14:anchorId="4D9AFF29" wp14:editId="63C9DD41">
                  <wp:extent cx="1087587"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838" cy="553811"/>
                          </a:xfrm>
                          <a:prstGeom prst="rect">
                            <a:avLst/>
                          </a:prstGeom>
                          <a:noFill/>
                          <a:ln>
                            <a:noFill/>
                          </a:ln>
                        </pic:spPr>
                      </pic:pic>
                    </a:graphicData>
                  </a:graphic>
                </wp:inline>
              </w:drawing>
            </w:r>
          </w:p>
          <w:p w:rsidR="00FB36F2" w:rsidRDefault="00FB36F2" w:rsidP="00FB36F2">
            <w:pPr>
              <w:rPr>
                <w:noProof/>
              </w:rPr>
            </w:pPr>
            <w:r>
              <w:rPr>
                <w:noProof/>
                <w:lang w:eastAsia="en-GB"/>
              </w:rPr>
              <mc:AlternateContent>
                <mc:Choice Requires="wps">
                  <w:drawing>
                    <wp:anchor distT="0" distB="0" distL="114300" distR="114300" simplePos="0" relativeHeight="251666432" behindDoc="0" locked="0" layoutInCell="1" allowOverlap="1" wp14:anchorId="2C828F09" wp14:editId="7671EC59">
                      <wp:simplePos x="0" y="0"/>
                      <wp:positionH relativeFrom="column">
                        <wp:posOffset>2586162</wp:posOffset>
                      </wp:positionH>
                      <wp:positionV relativeFrom="paragraph">
                        <wp:posOffset>59884</wp:posOffset>
                      </wp:positionV>
                      <wp:extent cx="1905000" cy="314325"/>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solidFill>
                                <a:srgbClr val="FFFFFF"/>
                              </a:solidFill>
                              <a:ln w="9525">
                                <a:solidFill>
                                  <a:srgbClr val="000000"/>
                                </a:solidFill>
                                <a:miter lim="800000"/>
                                <a:headEnd/>
                                <a:tailEnd/>
                              </a:ln>
                            </wps:spPr>
                            <wps:txbx>
                              <w:txbxContent>
                                <w:p w:rsidR="00FB36F2" w:rsidRDefault="00FB36F2" w:rsidP="00FB36F2">
                                  <w:r w:rsidRPr="006B28C9">
                                    <w:t>http://www.ipsea.org.uk/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8F09" id="Text Box 21" o:spid="_x0000_s1032" type="#_x0000_t202" style="position:absolute;left:0;text-align:left;margin-left:203.65pt;margin-top:4.7pt;width:15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">
                      <v:textbox>
                        <w:txbxContent>
                          <w:p w14:paraId="74FDE414" w14:textId="77777777" w:rsidR="00FB36F2" w:rsidRDefault="00FB36F2" w:rsidP="00FB36F2">
                            <w:r w:rsidRPr="006B28C9">
                              <w:t>http://www.ipsea.org.uk/</w:t>
                            </w:r>
                          </w:p>
                        </w:txbxContent>
                      </v:textbox>
                    </v:shape>
                  </w:pict>
                </mc:Fallback>
              </mc:AlternateContent>
            </w:r>
            <w:r w:rsidRPr="007224E8">
              <w:rPr>
                <w:noProof/>
                <w:lang w:eastAsia="en-GB"/>
              </w:rPr>
              <w:drawing>
                <wp:inline distT="0" distB="0" distL="0" distR="0" wp14:anchorId="4E3B9778" wp14:editId="131EC004">
                  <wp:extent cx="2314967" cy="60429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2816" cy="608958"/>
                          </a:xfrm>
                          <a:prstGeom prst="rect">
                            <a:avLst/>
                          </a:prstGeom>
                          <a:noFill/>
                          <a:ln>
                            <a:noFill/>
                          </a:ln>
                        </pic:spPr>
                      </pic:pic>
                    </a:graphicData>
                  </a:graphic>
                </wp:inline>
              </w:drawing>
            </w:r>
          </w:p>
          <w:p w:rsidR="00FB36F2" w:rsidRDefault="00FB36F2" w:rsidP="00FB36F2">
            <w:pPr>
              <w:rPr>
                <w:noProof/>
              </w:rPr>
            </w:pPr>
            <w:r>
              <w:rPr>
                <w:noProof/>
                <w:lang w:eastAsia="en-GB"/>
              </w:rPr>
              <mc:AlternateContent>
                <mc:Choice Requires="wps">
                  <w:drawing>
                    <wp:anchor distT="0" distB="0" distL="114300" distR="114300" simplePos="0" relativeHeight="251667456" behindDoc="0" locked="0" layoutInCell="1" allowOverlap="1" wp14:anchorId="27B60585" wp14:editId="223FE59A">
                      <wp:simplePos x="0" y="0"/>
                      <wp:positionH relativeFrom="column">
                        <wp:posOffset>1997765</wp:posOffset>
                      </wp:positionH>
                      <wp:positionV relativeFrom="paragraph">
                        <wp:posOffset>188346</wp:posOffset>
                      </wp:positionV>
                      <wp:extent cx="2667000" cy="2667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FFFFFF"/>
                              </a:solidFill>
                              <a:ln w="9525">
                                <a:solidFill>
                                  <a:srgbClr val="000000"/>
                                </a:solidFill>
                                <a:miter lim="800000"/>
                                <a:headEnd/>
                                <a:tailEnd/>
                              </a:ln>
                            </wps:spPr>
                            <wps:txbx>
                              <w:txbxContent>
                                <w:p w:rsidR="00FB36F2" w:rsidRDefault="00FB36F2" w:rsidP="00FB36F2">
                                  <w:r w:rsidRPr="006B28C9">
                                    <w:t>http://www.parentsforinclusion.org/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0585" id="Text Box 20" o:spid="_x0000_s1033" type="#_x0000_t202" style="position:absolute;left:0;text-align:left;margin-left:157.3pt;margin-top:14.85pt;width:210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">
                      <v:textbox>
                        <w:txbxContent>
                          <w:p w14:paraId="394EEA83" w14:textId="77777777" w:rsidR="00FB36F2" w:rsidRDefault="00FB36F2" w:rsidP="00FB36F2">
                            <w:r w:rsidRPr="006B28C9">
                              <w:t>http://www.parentsforinclusion.org/</w:t>
                            </w:r>
                          </w:p>
                        </w:txbxContent>
                      </v:textbox>
                    </v:shape>
                  </w:pict>
                </mc:Fallback>
              </mc:AlternateContent>
            </w:r>
            <w:r w:rsidRPr="007224E8">
              <w:rPr>
                <w:noProof/>
                <w:lang w:eastAsia="en-GB"/>
              </w:rPr>
              <w:drawing>
                <wp:inline distT="0" distB="0" distL="0" distR="0" wp14:anchorId="5F2EACAF" wp14:editId="4A018FE8">
                  <wp:extent cx="1765190" cy="63607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2788" cy="642417"/>
                          </a:xfrm>
                          <a:prstGeom prst="rect">
                            <a:avLst/>
                          </a:prstGeom>
                          <a:noFill/>
                          <a:ln>
                            <a:noFill/>
                          </a:ln>
                        </pic:spPr>
                      </pic:pic>
                    </a:graphicData>
                  </a:graphic>
                </wp:inline>
              </w:drawing>
            </w:r>
          </w:p>
          <w:p w:rsidR="00FB36F2" w:rsidRDefault="00FB36F2" w:rsidP="00FB36F2">
            <w:pPr>
              <w:rPr>
                <w:noProof/>
              </w:rPr>
            </w:pPr>
          </w:p>
          <w:p w:rsidR="00FB36F2" w:rsidRDefault="00FB36F2" w:rsidP="00FB36F2">
            <w:pPr>
              <w:rPr>
                <w:noProof/>
              </w:rPr>
            </w:pPr>
            <w:r>
              <w:rPr>
                <w:noProof/>
                <w:lang w:eastAsia="en-GB"/>
              </w:rPr>
              <mc:AlternateContent>
                <mc:Choice Requires="wps">
                  <w:drawing>
                    <wp:anchor distT="0" distB="0" distL="114300" distR="114300" simplePos="0" relativeHeight="251669504" behindDoc="0" locked="0" layoutInCell="1" allowOverlap="1" wp14:anchorId="1AABAEB8" wp14:editId="647DF8C8">
                      <wp:simplePos x="0" y="0"/>
                      <wp:positionH relativeFrom="column">
                        <wp:posOffset>1684351</wp:posOffset>
                      </wp:positionH>
                      <wp:positionV relativeFrom="paragraph">
                        <wp:posOffset>101517</wp:posOffset>
                      </wp:positionV>
                      <wp:extent cx="1800225" cy="323850"/>
                      <wp:effectExtent l="9525" t="8255"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3850"/>
                              </a:xfrm>
                              <a:prstGeom prst="rect">
                                <a:avLst/>
                              </a:prstGeom>
                              <a:solidFill>
                                <a:srgbClr val="FFFFFF"/>
                              </a:solidFill>
                              <a:ln w="9525">
                                <a:solidFill>
                                  <a:srgbClr val="000000"/>
                                </a:solidFill>
                                <a:miter lim="800000"/>
                                <a:headEnd/>
                                <a:tailEnd/>
                              </a:ln>
                            </wps:spPr>
                            <wps:txbx>
                              <w:txbxContent>
                                <w:p w:rsidR="00FB36F2" w:rsidRDefault="00FB36F2" w:rsidP="00FB36F2">
                                  <w:r w:rsidRPr="006B28C9">
                                    <w:t>http://www.ican.org.uk/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AEB8" id="Text Box 18" o:spid="_x0000_s1034" type="#_x0000_t202" style="position:absolute;left:0;text-align:left;margin-left:132.65pt;margin-top:8pt;width:141.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">
                      <v:textbox>
                        <w:txbxContent>
                          <w:p w14:paraId="755F8F5B" w14:textId="77777777" w:rsidR="00FB36F2" w:rsidRDefault="00FB36F2" w:rsidP="00FB36F2">
                            <w:r w:rsidRPr="006B28C9">
                              <w:t>http://www.ican.org.uk/</w:t>
                            </w:r>
                          </w:p>
                        </w:txbxContent>
                      </v:textbox>
                    </v:shape>
                  </w:pict>
                </mc:Fallback>
              </mc:AlternateContent>
            </w:r>
            <w:r w:rsidRPr="007224E8">
              <w:rPr>
                <w:noProof/>
                <w:lang w:eastAsia="en-GB"/>
              </w:rPr>
              <w:drawing>
                <wp:inline distT="0" distB="0" distL="0" distR="0" wp14:anchorId="4DCF587E" wp14:editId="311E496F">
                  <wp:extent cx="1494846" cy="6163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0364" cy="622730"/>
                          </a:xfrm>
                          <a:prstGeom prst="rect">
                            <a:avLst/>
                          </a:prstGeom>
                          <a:noFill/>
                          <a:ln>
                            <a:noFill/>
                          </a:ln>
                        </pic:spPr>
                      </pic:pic>
                    </a:graphicData>
                  </a:graphic>
                </wp:inline>
              </w:drawing>
            </w:r>
          </w:p>
          <w:p w:rsidR="00FB36F2" w:rsidRDefault="00FB36F2" w:rsidP="00FB36F2">
            <w:pPr>
              <w:rPr>
                <w:noProof/>
              </w:rPr>
            </w:pPr>
            <w:r>
              <w:rPr>
                <w:noProof/>
                <w:lang w:eastAsia="en-GB"/>
              </w:rPr>
              <mc:AlternateContent>
                <mc:Choice Requires="wps">
                  <w:drawing>
                    <wp:anchor distT="0" distB="0" distL="114300" distR="114300" simplePos="0" relativeHeight="251670528" behindDoc="0" locked="0" layoutInCell="1" allowOverlap="1" wp14:anchorId="475A8E61" wp14:editId="7712AF35">
                      <wp:simplePos x="0" y="0"/>
                      <wp:positionH relativeFrom="column">
                        <wp:posOffset>1930509</wp:posOffset>
                      </wp:positionH>
                      <wp:positionV relativeFrom="paragraph">
                        <wp:posOffset>82716</wp:posOffset>
                      </wp:positionV>
                      <wp:extent cx="2730611" cy="453224"/>
                      <wp:effectExtent l="0" t="0" r="1270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611" cy="453224"/>
                              </a:xfrm>
                              <a:prstGeom prst="rect">
                                <a:avLst/>
                              </a:prstGeom>
                              <a:solidFill>
                                <a:srgbClr val="FFFFFF"/>
                              </a:solidFill>
                              <a:ln w="9525">
                                <a:solidFill>
                                  <a:srgbClr val="000000"/>
                                </a:solidFill>
                                <a:miter lim="800000"/>
                                <a:headEnd/>
                                <a:tailEnd/>
                              </a:ln>
                            </wps:spPr>
                            <wps:txbx>
                              <w:txbxContent>
                                <w:p w:rsidR="00FB36F2" w:rsidRDefault="00FB36F2" w:rsidP="00FB36F2">
                                  <w:r w:rsidRPr="00387F7A">
                                    <w:t>https://www.gov.uk/children-with-special-educational-needs/statements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8E61" id="Text Box 17" o:spid="_x0000_s1035" type="#_x0000_t202" style="position:absolute;left:0;text-align:left;margin-left:152pt;margin-top:6.5pt;width:21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">
                      <v:textbox>
                        <w:txbxContent>
                          <w:p w14:paraId="49DEA4B6" w14:textId="77777777" w:rsidR="00FB36F2" w:rsidRDefault="00FB36F2" w:rsidP="00FB36F2">
                            <w:r w:rsidRPr="00387F7A">
                              <w:t>https://www.gov.uk/children-with-special-educational-needs/statements</w:t>
                            </w:r>
                          </w:p>
                        </w:txbxContent>
                      </v:textbox>
                    </v:shape>
                  </w:pict>
                </mc:Fallback>
              </mc:AlternateContent>
            </w:r>
            <w:r w:rsidRPr="007224E8">
              <w:rPr>
                <w:noProof/>
                <w:lang w:eastAsia="en-GB"/>
              </w:rPr>
              <w:drawing>
                <wp:inline distT="0" distB="0" distL="0" distR="0" wp14:anchorId="2682BBA2" wp14:editId="02DBC9C0">
                  <wp:extent cx="1836752" cy="578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0827" cy="583196"/>
                          </a:xfrm>
                          <a:prstGeom prst="rect">
                            <a:avLst/>
                          </a:prstGeom>
                          <a:noFill/>
                          <a:ln>
                            <a:noFill/>
                          </a:ln>
                        </pic:spPr>
                      </pic:pic>
                    </a:graphicData>
                  </a:graphic>
                </wp:inline>
              </w:drawing>
            </w:r>
          </w:p>
          <w:p w:rsidR="00FB36F2" w:rsidRDefault="00FB36F2" w:rsidP="00FB36F2">
            <w:pPr>
              <w:rPr>
                <w:noProof/>
              </w:rPr>
            </w:pPr>
            <w:r>
              <w:rPr>
                <w:noProof/>
                <w:lang w:eastAsia="en-GB"/>
              </w:rPr>
              <mc:AlternateContent>
                <mc:Choice Requires="wps">
                  <w:drawing>
                    <wp:anchor distT="0" distB="0" distL="114300" distR="114300" simplePos="0" relativeHeight="251671552" behindDoc="0" locked="0" layoutInCell="1" allowOverlap="1" wp14:anchorId="7814E84A" wp14:editId="6BC96094">
                      <wp:simplePos x="0" y="0"/>
                      <wp:positionH relativeFrom="column">
                        <wp:posOffset>761006</wp:posOffset>
                      </wp:positionH>
                      <wp:positionV relativeFrom="paragraph">
                        <wp:posOffset>231720</wp:posOffset>
                      </wp:positionV>
                      <wp:extent cx="2943225" cy="381000"/>
                      <wp:effectExtent l="9525" t="8255" r="952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81000"/>
                              </a:xfrm>
                              <a:prstGeom prst="rect">
                                <a:avLst/>
                              </a:prstGeom>
                              <a:solidFill>
                                <a:srgbClr val="FFFFFF"/>
                              </a:solidFill>
                              <a:ln w="9525">
                                <a:solidFill>
                                  <a:srgbClr val="000000"/>
                                </a:solidFill>
                                <a:miter lim="800000"/>
                                <a:headEnd/>
                                <a:tailEnd/>
                              </a:ln>
                            </wps:spPr>
                            <wps:txbx>
                              <w:txbxContent>
                                <w:p w:rsidR="00FB36F2" w:rsidRDefault="00FB36F2" w:rsidP="00FB36F2">
                                  <w:r w:rsidRPr="00387F7A">
                                    <w:t>http://www.dyspraxiafoundation.org.uk/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E84A" id="Text Box 16" o:spid="_x0000_s1036" type="#_x0000_t202" style="position:absolute;left:0;text-align:left;margin-left:59.9pt;margin-top:18.25pt;width:231.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">
                      <v:textbox>
                        <w:txbxContent>
                          <w:p w14:paraId="268123DA" w14:textId="77777777" w:rsidR="00FB36F2" w:rsidRDefault="00FB36F2" w:rsidP="00FB36F2">
                            <w:r w:rsidRPr="00387F7A">
                              <w:t>http://www.dyspraxiafoundation.org.uk/</w:t>
                            </w:r>
                          </w:p>
                        </w:txbxContent>
                      </v:textbox>
                    </v:shape>
                  </w:pict>
                </mc:Fallback>
              </mc:AlternateContent>
            </w:r>
            <w:r w:rsidRPr="007224E8">
              <w:rPr>
                <w:noProof/>
                <w:lang w:eastAsia="en-GB"/>
              </w:rPr>
              <w:drawing>
                <wp:inline distT="0" distB="0" distL="0" distR="0" wp14:anchorId="0064F1E0" wp14:editId="1B912139">
                  <wp:extent cx="620202" cy="8843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l="17889" r="15236" b="12724"/>
                          <a:stretch/>
                        </pic:blipFill>
                        <pic:spPr bwMode="auto">
                          <a:xfrm>
                            <a:off x="0" y="0"/>
                            <a:ext cx="624529" cy="890470"/>
                          </a:xfrm>
                          <a:prstGeom prst="rect">
                            <a:avLst/>
                          </a:prstGeom>
                          <a:noFill/>
                          <a:ln>
                            <a:noFill/>
                          </a:ln>
                          <a:extLst>
                            <a:ext uri="{53640926-AAD7-44D8-BBD7-CCE9431645EC}">
                              <a14:shadowObscured xmlns:a14="http://schemas.microsoft.com/office/drawing/2010/main"/>
                            </a:ext>
                          </a:extLst>
                        </pic:spPr>
                      </pic:pic>
                    </a:graphicData>
                  </a:graphic>
                </wp:inline>
              </w:drawing>
            </w:r>
          </w:p>
          <w:p w:rsidR="00FB36F2" w:rsidRPr="008B2065" w:rsidRDefault="00FB36F2" w:rsidP="00FB36F2">
            <w:r>
              <w:rPr>
                <w:noProof/>
                <w:lang w:eastAsia="en-GB"/>
              </w:rPr>
              <mc:AlternateContent>
                <mc:Choice Requires="wps">
                  <w:drawing>
                    <wp:anchor distT="0" distB="0" distL="114300" distR="114300" simplePos="0" relativeHeight="251672576" behindDoc="0" locked="0" layoutInCell="1" allowOverlap="1" wp14:anchorId="552062E8" wp14:editId="4422B8ED">
                      <wp:simplePos x="0" y="0"/>
                      <wp:positionH relativeFrom="column">
                        <wp:posOffset>2195719</wp:posOffset>
                      </wp:positionH>
                      <wp:positionV relativeFrom="paragraph">
                        <wp:posOffset>130175</wp:posOffset>
                      </wp:positionV>
                      <wp:extent cx="2295525" cy="342900"/>
                      <wp:effectExtent l="9525" t="8255"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2900"/>
                              </a:xfrm>
                              <a:prstGeom prst="rect">
                                <a:avLst/>
                              </a:prstGeom>
                              <a:solidFill>
                                <a:srgbClr val="FFFFFF"/>
                              </a:solidFill>
                              <a:ln w="9525">
                                <a:solidFill>
                                  <a:srgbClr val="000000"/>
                                </a:solidFill>
                                <a:miter lim="800000"/>
                                <a:headEnd/>
                                <a:tailEnd/>
                              </a:ln>
                            </wps:spPr>
                            <wps:txbx>
                              <w:txbxContent>
                                <w:p w:rsidR="00FB36F2" w:rsidRDefault="00FB36F2" w:rsidP="00FB36F2">
                                  <w:r w:rsidRPr="00387F7A">
                                    <w:t>http://www.dyslexiasparks.org.uk/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62E8" id="Text Box 15" o:spid="_x0000_s1037" type="#_x0000_t202" style="position:absolute;left:0;text-align:left;margin-left:172.9pt;margin-top:10.25pt;width:180.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">
                      <v:textbox>
                        <w:txbxContent>
                          <w:p w14:paraId="6A21077E" w14:textId="77777777" w:rsidR="00FB36F2" w:rsidRDefault="00FB36F2" w:rsidP="00FB36F2">
                            <w:r w:rsidRPr="00387F7A">
                              <w:t>http://www.dyslexiasparks.org.uk/</w:t>
                            </w:r>
                          </w:p>
                        </w:txbxContent>
                      </v:textbox>
                    </v:shape>
                  </w:pict>
                </mc:Fallback>
              </mc:AlternateContent>
            </w:r>
            <w:r w:rsidRPr="007224E8">
              <w:rPr>
                <w:noProof/>
                <w:lang w:eastAsia="en-GB"/>
              </w:rPr>
              <w:drawing>
                <wp:inline distT="0" distB="0" distL="0" distR="0" wp14:anchorId="3B9FBE72" wp14:editId="0DD497DC">
                  <wp:extent cx="2075291" cy="626813"/>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9337" cy="631055"/>
                          </a:xfrm>
                          <a:prstGeom prst="rect">
                            <a:avLst/>
                          </a:prstGeom>
                          <a:noFill/>
                          <a:ln>
                            <a:noFill/>
                          </a:ln>
                        </pic:spPr>
                      </pic:pic>
                    </a:graphicData>
                  </a:graphic>
                </wp:inline>
              </w:drawing>
            </w:r>
          </w:p>
          <w:p w:rsidR="00A32087" w:rsidRPr="00FB36F2" w:rsidRDefault="00FB36F2" w:rsidP="00FB36F2">
            <w:pPr>
              <w:shd w:val="clear" w:color="auto" w:fill="FFFFFF"/>
              <w:spacing w:after="150"/>
              <w:jc w:val="left"/>
              <w:rPr>
                <w:rFonts w:eastAsia="Times New Roman" w:cs="Arial"/>
                <w:szCs w:val="21"/>
                <w:lang w:eastAsia="en-GB"/>
              </w:rPr>
            </w:pPr>
            <w:r w:rsidRPr="00FB36F2">
              <w:rPr>
                <w:rFonts w:eastAsia="Times New Roman" w:cs="Arial"/>
                <w:szCs w:val="21"/>
                <w:lang w:eastAsia="en-GB"/>
              </w:rPr>
              <w:t> </w:t>
            </w:r>
          </w:p>
        </w:tc>
      </w:tr>
      <w:tr w:rsidR="00A32087" w:rsidRPr="008232C9" w:rsidTr="00FB36F2">
        <w:tc>
          <w:tcPr>
            <w:tcW w:w="1986" w:type="dxa"/>
          </w:tcPr>
          <w:p w:rsidR="00A32087" w:rsidRPr="008232C9" w:rsidRDefault="005D4736" w:rsidP="003D173E">
            <w:pPr>
              <w:pStyle w:val="BodyText"/>
              <w:rPr>
                <w:rFonts w:cs="Arial"/>
                <w:b/>
                <w:sz w:val="22"/>
                <w:szCs w:val="22"/>
              </w:rPr>
            </w:pPr>
            <w:r w:rsidRPr="008232C9">
              <w:rPr>
                <w:rFonts w:cs="Arial"/>
                <w:b/>
                <w:sz w:val="22"/>
                <w:szCs w:val="22"/>
              </w:rPr>
              <w:lastRenderedPageBreak/>
              <w:t xml:space="preserve">The </w:t>
            </w:r>
            <w:r w:rsidR="003D173E" w:rsidRPr="008232C9">
              <w:rPr>
                <w:rFonts w:cs="Arial"/>
                <w:b/>
                <w:sz w:val="22"/>
                <w:szCs w:val="22"/>
              </w:rPr>
              <w:t>academy</w:t>
            </w:r>
            <w:r w:rsidRPr="008232C9">
              <w:rPr>
                <w:rFonts w:cs="Arial"/>
                <w:b/>
                <w:sz w:val="22"/>
                <w:szCs w:val="22"/>
              </w:rPr>
              <w:t xml:space="preserve"> works on transition arrangements for children joining or leaving the </w:t>
            </w:r>
            <w:r w:rsidR="003D173E" w:rsidRPr="008232C9">
              <w:rPr>
                <w:rFonts w:cs="Arial"/>
                <w:b/>
                <w:sz w:val="22"/>
                <w:szCs w:val="22"/>
              </w:rPr>
              <w:t>academy</w:t>
            </w:r>
            <w:r w:rsidRPr="008232C9">
              <w:rPr>
                <w:rFonts w:cs="Arial"/>
                <w:b/>
                <w:sz w:val="22"/>
                <w:szCs w:val="22"/>
              </w:rPr>
              <w:t xml:space="preserve"> by:</w:t>
            </w:r>
          </w:p>
        </w:tc>
        <w:tc>
          <w:tcPr>
            <w:tcW w:w="7938" w:type="dxa"/>
          </w:tcPr>
          <w:p w:rsidR="00FB36F2" w:rsidRDefault="00FB36F2" w:rsidP="00FB36F2">
            <w:pPr>
              <w:rPr>
                <w:b/>
              </w:rPr>
            </w:pPr>
            <w:r w:rsidRPr="006F6FAA">
              <w:rPr>
                <w:b/>
              </w:rPr>
              <w:t>Arrangements for supporting pupils with special educational needs in transferring between phases of education or in preparing for adulthood and independent living.</w:t>
            </w:r>
          </w:p>
          <w:p w:rsidR="00FB36F2" w:rsidRPr="006F6FAA" w:rsidRDefault="00FB36F2" w:rsidP="00FB36F2"/>
          <w:p w:rsidR="00FB36F2" w:rsidRPr="006F6FAA" w:rsidRDefault="00FB36F2" w:rsidP="00FB36F2">
            <w:pPr>
              <w:autoSpaceDE w:val="0"/>
              <w:autoSpaceDN w:val="0"/>
              <w:adjustRightInd w:val="0"/>
              <w:rPr>
                <w:u w:val="single"/>
              </w:rPr>
            </w:pPr>
            <w:r w:rsidRPr="006F6FAA">
              <w:rPr>
                <w:u w:val="single"/>
              </w:rPr>
              <w:t>Primary-Secondary Transition</w:t>
            </w:r>
          </w:p>
          <w:p w:rsidR="00FB36F2" w:rsidRPr="006F6FAA" w:rsidRDefault="00FB36F2" w:rsidP="00FB36F2">
            <w:pPr>
              <w:autoSpaceDE w:val="0"/>
              <w:autoSpaceDN w:val="0"/>
              <w:adjustRightInd w:val="0"/>
              <w:rPr>
                <w:u w:val="single"/>
              </w:rPr>
            </w:pPr>
          </w:p>
          <w:p w:rsidR="00FB36F2" w:rsidRPr="006F6FAA" w:rsidRDefault="00FB36F2" w:rsidP="00FB36F2">
            <w:pPr>
              <w:numPr>
                <w:ilvl w:val="0"/>
                <w:numId w:val="20"/>
              </w:numPr>
              <w:autoSpaceDE w:val="0"/>
              <w:autoSpaceDN w:val="0"/>
              <w:adjustRightInd w:val="0"/>
              <w:ind w:left="142" w:hanging="142"/>
              <w:jc w:val="left"/>
            </w:pPr>
            <w:r w:rsidRPr="006F6FAA">
              <w:t>Where a child has an Education Health Care Plan, a preference for educational setting should be made during the Annual Review process the year prior to transition to secondary school. This enables the local authority to consult and request placements at the preferred school. A request for a special school placement should be made early in Year 5 to determine that suitable provision can be considered. It is useful at this stage for the parent to visit some appropriate schools to help make an informed choice. The Local Authority SEN team will administer the process following any request by the parent.</w:t>
            </w:r>
          </w:p>
          <w:p w:rsidR="00FB36F2" w:rsidRPr="006F6FAA" w:rsidRDefault="00FB36F2" w:rsidP="00FB36F2">
            <w:pPr>
              <w:autoSpaceDE w:val="0"/>
              <w:autoSpaceDN w:val="0"/>
              <w:adjustRightInd w:val="0"/>
              <w:ind w:left="142" w:hanging="142"/>
            </w:pPr>
          </w:p>
          <w:p w:rsidR="00FB36F2" w:rsidRPr="00482CBF" w:rsidRDefault="00FB36F2" w:rsidP="00FB36F2">
            <w:pPr>
              <w:numPr>
                <w:ilvl w:val="0"/>
                <w:numId w:val="20"/>
              </w:numPr>
              <w:autoSpaceDE w:val="0"/>
              <w:autoSpaceDN w:val="0"/>
              <w:adjustRightInd w:val="0"/>
              <w:ind w:left="142" w:hanging="142"/>
              <w:jc w:val="left"/>
            </w:pPr>
            <w:r w:rsidRPr="00482CBF">
              <w:lastRenderedPageBreak/>
              <w:t>Transition to secondary school for vulnerable pupils is planned carefully and might include additional visits, use of social stories, transition books, communication passports and / or transition meetings to support new pupils. Early admittance policies are also being used by some secondary providers to help children to settle earlier into new routines.</w:t>
            </w:r>
          </w:p>
          <w:p w:rsidR="00FB36F2" w:rsidRPr="006F6FAA" w:rsidRDefault="00FB36F2" w:rsidP="00FB36F2">
            <w:pPr>
              <w:autoSpaceDE w:val="0"/>
              <w:autoSpaceDN w:val="0"/>
              <w:adjustRightInd w:val="0"/>
              <w:ind w:left="142" w:hanging="142"/>
            </w:pPr>
          </w:p>
          <w:p w:rsidR="00FB36F2" w:rsidRPr="00482CBF" w:rsidRDefault="00FB36F2" w:rsidP="00FB36F2">
            <w:pPr>
              <w:numPr>
                <w:ilvl w:val="0"/>
                <w:numId w:val="20"/>
              </w:numPr>
              <w:autoSpaceDE w:val="0"/>
              <w:autoSpaceDN w:val="0"/>
              <w:adjustRightInd w:val="0"/>
              <w:ind w:left="142" w:hanging="142"/>
              <w:jc w:val="left"/>
            </w:pPr>
            <w:r w:rsidRPr="00482CBF">
              <w:t>The SENDCO ensures that, where needed, an interim annual review is held before the October half term for EHCP Year 6 pupils, during which the secondary school of choice is detailed on the interim annual review and submitted to the SEND Team.</w:t>
            </w:r>
          </w:p>
          <w:p w:rsidR="00FB36F2" w:rsidRDefault="00FB36F2" w:rsidP="00FB36F2">
            <w:pPr>
              <w:pStyle w:val="ListParagraph"/>
            </w:pPr>
          </w:p>
          <w:p w:rsidR="00FB36F2" w:rsidRPr="00482CBF" w:rsidRDefault="00FB36F2" w:rsidP="00FB36F2">
            <w:pPr>
              <w:numPr>
                <w:ilvl w:val="0"/>
                <w:numId w:val="20"/>
              </w:numPr>
              <w:autoSpaceDE w:val="0"/>
              <w:autoSpaceDN w:val="0"/>
              <w:adjustRightInd w:val="0"/>
              <w:ind w:left="142" w:hanging="142"/>
              <w:jc w:val="left"/>
            </w:pPr>
            <w:r w:rsidRPr="006F6FAA">
              <w:t xml:space="preserve">All children with an Education Health Care Plan, must have their secondary transfer placement confirmed </w:t>
            </w:r>
            <w:r w:rsidRPr="00482CBF">
              <w:t>by 15</w:t>
            </w:r>
            <w:r w:rsidRPr="00482CBF">
              <w:rPr>
                <w:vertAlign w:val="superscript"/>
              </w:rPr>
              <w:t>th</w:t>
            </w:r>
            <w:r w:rsidRPr="00482CBF">
              <w:t xml:space="preserve"> February in Year 6.</w:t>
            </w:r>
          </w:p>
          <w:p w:rsidR="00FB36F2" w:rsidRPr="006F6FAA" w:rsidRDefault="00FB36F2" w:rsidP="00FB36F2">
            <w:pPr>
              <w:autoSpaceDE w:val="0"/>
              <w:autoSpaceDN w:val="0"/>
              <w:adjustRightInd w:val="0"/>
            </w:pPr>
          </w:p>
          <w:p w:rsidR="00FB36F2" w:rsidRPr="006F6FAA" w:rsidRDefault="00FB36F2" w:rsidP="00FB36F2">
            <w:pPr>
              <w:autoSpaceDE w:val="0"/>
              <w:autoSpaceDN w:val="0"/>
              <w:adjustRightInd w:val="0"/>
              <w:rPr>
                <w:u w:val="single"/>
              </w:rPr>
            </w:pPr>
            <w:r w:rsidRPr="006F6FAA">
              <w:rPr>
                <w:u w:val="single"/>
              </w:rPr>
              <w:t>Transition within the school</w:t>
            </w:r>
          </w:p>
          <w:p w:rsidR="00FB36F2" w:rsidRPr="006F6FAA" w:rsidRDefault="00FB36F2" w:rsidP="00FB36F2">
            <w:pPr>
              <w:autoSpaceDE w:val="0"/>
              <w:autoSpaceDN w:val="0"/>
              <w:adjustRightInd w:val="0"/>
            </w:pPr>
          </w:p>
          <w:p w:rsidR="00A32087" w:rsidRPr="008232C9" w:rsidRDefault="00FB36F2" w:rsidP="00FB36F2">
            <w:pPr>
              <w:pStyle w:val="BodyText"/>
              <w:rPr>
                <w:rFonts w:cs="Arial"/>
                <w:i/>
                <w:sz w:val="22"/>
                <w:szCs w:val="22"/>
              </w:rPr>
            </w:pPr>
            <w:r w:rsidRPr="006F6FAA">
              <w:t xml:space="preserve">Vulnerable pupils are supported through transition between classes and key stages. </w:t>
            </w:r>
            <w:r w:rsidRPr="00482CBF">
              <w:t>Support might include additional visits to their new classroom, use of social stories, transition books, communication passports and / or transition meetings.</w:t>
            </w:r>
            <w:r>
              <w:t xml:space="preserve"> Teachers will also meet with the child’s next class teacher to ensure that all key information and strategies are passed on.</w:t>
            </w:r>
          </w:p>
        </w:tc>
      </w:tr>
      <w:tr w:rsidR="00A32087" w:rsidRPr="008232C9" w:rsidTr="00FB36F2">
        <w:tc>
          <w:tcPr>
            <w:tcW w:w="1986" w:type="dxa"/>
          </w:tcPr>
          <w:p w:rsidR="00A32087" w:rsidRPr="008232C9" w:rsidRDefault="00CC57A8" w:rsidP="00FB36F2">
            <w:pPr>
              <w:pStyle w:val="BodyText"/>
              <w:jc w:val="left"/>
              <w:rPr>
                <w:rFonts w:cs="Arial"/>
                <w:b/>
                <w:sz w:val="22"/>
                <w:szCs w:val="22"/>
              </w:rPr>
            </w:pPr>
            <w:r w:rsidRPr="008232C9">
              <w:rPr>
                <w:rFonts w:cs="Arial"/>
                <w:b/>
                <w:sz w:val="22"/>
                <w:szCs w:val="22"/>
              </w:rPr>
              <w:lastRenderedPageBreak/>
              <w:t>T</w:t>
            </w:r>
            <w:r w:rsidR="00FB36F2">
              <w:rPr>
                <w:rFonts w:cs="Arial"/>
                <w:b/>
                <w:sz w:val="22"/>
                <w:szCs w:val="22"/>
              </w:rPr>
              <w:t xml:space="preserve">he Local Offer produced by the Hull </w:t>
            </w:r>
            <w:r w:rsidRPr="008232C9">
              <w:rPr>
                <w:rFonts w:cs="Arial"/>
                <w:b/>
                <w:sz w:val="22"/>
                <w:szCs w:val="22"/>
              </w:rPr>
              <w:t>Local Authority is available at:</w:t>
            </w:r>
          </w:p>
        </w:tc>
        <w:tc>
          <w:tcPr>
            <w:tcW w:w="7938" w:type="dxa"/>
          </w:tcPr>
          <w:p w:rsidR="00FB36F2" w:rsidRPr="006F6FAA" w:rsidRDefault="00FB36F2" w:rsidP="00FB36F2">
            <w:pPr>
              <w:jc w:val="center"/>
            </w:pPr>
            <w:r w:rsidRPr="006F6FAA">
              <w:t xml:space="preserve">The Hull Local offer can viewed at  </w:t>
            </w:r>
            <w:hyperlink r:id="rId38" w:history="1">
              <w:r w:rsidRPr="006F6FAA">
                <w:rPr>
                  <w:rStyle w:val="Hyperlink"/>
                </w:rPr>
                <w:t>http://hull.mylocaloffer.org/s4s/WhereILive/Council?pageId=3018&amp;lockLA=True</w:t>
              </w:r>
            </w:hyperlink>
          </w:p>
          <w:p w:rsidR="00A32087" w:rsidRPr="008232C9" w:rsidRDefault="00FB36F2" w:rsidP="00262919">
            <w:pPr>
              <w:pStyle w:val="BodyText"/>
              <w:rPr>
                <w:rFonts w:cs="Arial"/>
                <w:i/>
                <w:sz w:val="22"/>
                <w:szCs w:val="22"/>
              </w:rPr>
            </w:pPr>
            <w:r w:rsidRPr="006F6FAA">
              <w:rPr>
                <w:noProof/>
                <w:lang w:eastAsia="en-GB"/>
              </w:rPr>
              <w:drawing>
                <wp:anchor distT="0" distB="0" distL="114300" distR="114300" simplePos="0" relativeHeight="251658240" behindDoc="1" locked="0" layoutInCell="1" allowOverlap="1" wp14:anchorId="7A70E2AB" wp14:editId="3BF68A9A">
                  <wp:simplePos x="0" y="0"/>
                  <wp:positionH relativeFrom="column">
                    <wp:posOffset>508249</wp:posOffset>
                  </wp:positionH>
                  <wp:positionV relativeFrom="paragraph">
                    <wp:posOffset>45168</wp:posOffset>
                  </wp:positionV>
                  <wp:extent cx="3590317" cy="660262"/>
                  <wp:effectExtent l="0" t="0" r="0" b="6985"/>
                  <wp:wrapTight wrapText="bothSides">
                    <wp:wrapPolygon edited="0">
                      <wp:start x="0" y="0"/>
                      <wp:lineTo x="0" y="21205"/>
                      <wp:lineTo x="21432" y="21205"/>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90317" cy="660262"/>
                          </a:xfrm>
                          <a:prstGeom prst="rect">
                            <a:avLst/>
                          </a:prstGeom>
                          <a:noFill/>
                          <a:ln>
                            <a:noFill/>
                          </a:ln>
                        </pic:spPr>
                      </pic:pic>
                    </a:graphicData>
                  </a:graphic>
                </wp:anchor>
              </w:drawing>
            </w:r>
          </w:p>
        </w:tc>
      </w:tr>
    </w:tbl>
    <w:p w:rsidR="00A32087" w:rsidRPr="008232C9" w:rsidRDefault="00A32087" w:rsidP="00262919">
      <w:pPr>
        <w:pStyle w:val="BodyText"/>
        <w:rPr>
          <w:rFonts w:cs="Arial"/>
          <w:sz w:val="22"/>
          <w:szCs w:val="22"/>
        </w:rPr>
      </w:pPr>
    </w:p>
    <w:p w:rsidR="00A32087" w:rsidRPr="008232C9" w:rsidRDefault="00A32087" w:rsidP="00262919">
      <w:pPr>
        <w:pStyle w:val="BodyText"/>
        <w:rPr>
          <w:rFonts w:cs="Arial"/>
          <w:sz w:val="22"/>
          <w:szCs w:val="22"/>
        </w:rPr>
      </w:pPr>
    </w:p>
    <w:sectPr w:rsidR="00A32087" w:rsidRPr="008232C9" w:rsidSect="00C14FEF">
      <w:footerReference w:type="first" r:id="rId4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2B" w:rsidRDefault="00357A2B" w:rsidP="009C155C">
      <w:r>
        <w:separator/>
      </w:r>
    </w:p>
  </w:endnote>
  <w:endnote w:type="continuationSeparator" w:id="0">
    <w:p w:rsidR="00357A2B" w:rsidRDefault="00357A2B"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eae1e20c-7315-43ba-bf98-f436"/>
  <w:p w:rsidR="000524AC" w:rsidRDefault="000524AC">
    <w:pPr>
      <w:pStyle w:val="DocID"/>
    </w:pPr>
    <w:r>
      <w:fldChar w:fldCharType="begin"/>
    </w:r>
    <w:r>
      <w:instrText xml:space="preserve">  DOCPROPERTY "CUS_DocIDChunk0" </w:instrText>
    </w:r>
    <w:r>
      <w:fldChar w:fldCharType="separate"/>
    </w:r>
    <w:r>
      <w:rPr>
        <w:noProof/>
      </w:rPr>
      <w:t>LEGAL\62507341v1</w:t>
    </w:r>
    <w:r>
      <w:fldChar w:fldCharType="end"/>
    </w:r>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49796"/>
      <w:docPartObj>
        <w:docPartGallery w:val="Page Numbers (Bottom of Page)"/>
        <w:docPartUnique/>
      </w:docPartObj>
    </w:sdtPr>
    <w:sdtEndPr>
      <w:rPr>
        <w:noProof/>
      </w:rPr>
    </w:sdtEndPr>
    <w:sdtContent>
      <w:p w:rsidR="000524AC" w:rsidRDefault="000524AC" w:rsidP="00FD79A9">
        <w:pPr>
          <w:pStyle w:val="Footer"/>
          <w:jc w:val="center"/>
        </w:pPr>
        <w:r>
          <w:fldChar w:fldCharType="begin"/>
        </w:r>
        <w:r>
          <w:instrText xml:space="preserve"> PAGE   \* MERGEFORMAT </w:instrText>
        </w:r>
        <w:r>
          <w:fldChar w:fldCharType="separate"/>
        </w:r>
        <w:r w:rsidR="00826CBC">
          <w:rPr>
            <w:noProof/>
          </w:rPr>
          <w:t>9</w:t>
        </w:r>
        <w:r>
          <w:rPr>
            <w:noProof/>
          </w:rPr>
          <w:fldChar w:fldCharType="end"/>
        </w:r>
      </w:p>
    </w:sdtContent>
  </w:sdt>
  <w:bookmarkStart w:id="2" w:name="_iDocIDField6d04023e-9567-4b6d-9521-458d"/>
  <w:p w:rsidR="000524AC" w:rsidRDefault="000524AC">
    <w:pPr>
      <w:pStyle w:val="DocID"/>
    </w:pPr>
    <w:r>
      <w:fldChar w:fldCharType="begin"/>
    </w:r>
    <w:r>
      <w:instrText xml:space="preserve">  DOCPROPERTY "CUS_DocIDChunk0" </w:instrText>
    </w:r>
    <w:r>
      <w:fldChar w:fldCharType="separate"/>
    </w:r>
    <w:r>
      <w:rPr>
        <w:noProof/>
      </w:rPr>
      <w:t>LEGAL\62507341v1</w:t>
    </w:r>
    <w:r>
      <w:fldChar w:fldCharType="end"/>
    </w:r>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0eb49896-c527-4f96-9fcf-7b4e"/>
  <w:p w:rsidR="000524AC" w:rsidRDefault="000524AC">
    <w:pPr>
      <w:pStyle w:val="DocID"/>
    </w:pPr>
    <w:r>
      <w:fldChar w:fldCharType="begin"/>
    </w:r>
    <w:r>
      <w:instrText xml:space="preserve">  DOCPROPERTY "CUS_DocIDChunk0" </w:instrText>
    </w:r>
    <w:r>
      <w:fldChar w:fldCharType="separate"/>
    </w:r>
    <w:r>
      <w:rPr>
        <w:noProof/>
      </w:rPr>
      <w:t>LEGAL\62507341v1</w:t>
    </w:r>
    <w:r>
      <w:fldChar w:fldCharType="end"/>
    </w:r>
    <w:bookmarkEnd w:id="3"/>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7103"/>
      <w:docPartObj>
        <w:docPartGallery w:val="Page Numbers (Bottom of Page)"/>
        <w:docPartUnique/>
      </w:docPartObj>
    </w:sdtPr>
    <w:sdtEndPr>
      <w:rPr>
        <w:noProof/>
      </w:rPr>
    </w:sdtEndPr>
    <w:sdtContent>
      <w:p w:rsidR="000524AC" w:rsidRDefault="000524AC" w:rsidP="00A2224D">
        <w:pPr>
          <w:pStyle w:val="Footer"/>
          <w:jc w:val="center"/>
        </w:pPr>
        <w:r>
          <w:fldChar w:fldCharType="begin"/>
        </w:r>
        <w:r>
          <w:instrText xml:space="preserve"> PAGE   \* MERGEFORMAT </w:instrText>
        </w:r>
        <w:r>
          <w:fldChar w:fldCharType="separate"/>
        </w:r>
        <w:r w:rsidR="00826CBC">
          <w:rPr>
            <w:noProof/>
          </w:rPr>
          <w:t>2</w:t>
        </w:r>
        <w:r>
          <w:rPr>
            <w:noProof/>
          </w:rPr>
          <w:fldChar w:fldCharType="end"/>
        </w:r>
      </w:p>
    </w:sdtContent>
  </w:sdt>
  <w:bookmarkStart w:id="4" w:name="_iDocIDFielde847ca9b-19b0-4511-a722-fd2c"/>
  <w:p w:rsidR="000524AC" w:rsidRDefault="000524AC">
    <w:pPr>
      <w:pStyle w:val="DocID"/>
    </w:pPr>
    <w:r>
      <w:fldChar w:fldCharType="begin"/>
    </w:r>
    <w:r>
      <w:instrText xml:space="preserve">  DOCPROPERTY "CUS_DocIDChunk0" </w:instrText>
    </w:r>
    <w:r>
      <w:fldChar w:fldCharType="separate"/>
    </w:r>
    <w:r>
      <w:rPr>
        <w:noProof/>
      </w:rPr>
      <w:t>LEGAL\62507341v1</w:t>
    </w:r>
    <w:r>
      <w:fldChar w:fldCharType="end"/>
    </w:r>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2B" w:rsidRDefault="00357A2B" w:rsidP="009C155C">
      <w:r>
        <w:separator/>
      </w:r>
    </w:p>
  </w:footnote>
  <w:footnote w:type="continuationSeparator" w:id="0">
    <w:p w:rsidR="00357A2B" w:rsidRDefault="00357A2B" w:rsidP="009C15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3E" w:rsidRDefault="003D17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3E" w:rsidRDefault="003D17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3E" w:rsidRDefault="003D17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DA9"/>
    <w:multiLevelType w:val="hybridMultilevel"/>
    <w:tmpl w:val="1E24C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BB4BD3"/>
    <w:multiLevelType w:val="hybridMultilevel"/>
    <w:tmpl w:val="BE2AF082"/>
    <w:lvl w:ilvl="0" w:tplc="7CA8AE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B5033"/>
    <w:multiLevelType w:val="hybridMultilevel"/>
    <w:tmpl w:val="57500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FF6450D"/>
    <w:multiLevelType w:val="hybridMultilevel"/>
    <w:tmpl w:val="9EA0E9CC"/>
    <w:lvl w:ilvl="0" w:tplc="F5DC984C">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2247657"/>
    <w:multiLevelType w:val="hybridMultilevel"/>
    <w:tmpl w:val="87E4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659CE"/>
    <w:multiLevelType w:val="hybridMultilevel"/>
    <w:tmpl w:val="42B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85058"/>
    <w:multiLevelType w:val="hybridMultilevel"/>
    <w:tmpl w:val="10D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C079C"/>
    <w:multiLevelType w:val="hybridMultilevel"/>
    <w:tmpl w:val="3CDC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AF6"/>
    <w:multiLevelType w:val="hybridMultilevel"/>
    <w:tmpl w:val="CF0EE58C"/>
    <w:lvl w:ilvl="0" w:tplc="F5DC984C">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72B8D"/>
    <w:multiLevelType w:val="hybridMultilevel"/>
    <w:tmpl w:val="11A8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B6225"/>
    <w:multiLevelType w:val="hybridMultilevel"/>
    <w:tmpl w:val="EF1A3E78"/>
    <w:lvl w:ilvl="0" w:tplc="F5DC984C">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BCC3731"/>
    <w:multiLevelType w:val="hybridMultilevel"/>
    <w:tmpl w:val="845EA2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CF163F"/>
    <w:multiLevelType w:val="hybridMultilevel"/>
    <w:tmpl w:val="1F208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67D43"/>
    <w:multiLevelType w:val="multilevel"/>
    <w:tmpl w:val="905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3FE7540"/>
    <w:multiLevelType w:val="hybridMultilevel"/>
    <w:tmpl w:val="EA6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F7B28"/>
    <w:multiLevelType w:val="hybridMultilevel"/>
    <w:tmpl w:val="0B26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7"/>
  </w:num>
  <w:num w:numId="5">
    <w:abstractNumId w:val="2"/>
  </w:num>
  <w:num w:numId="6">
    <w:abstractNumId w:val="10"/>
  </w:num>
  <w:num w:numId="7">
    <w:abstractNumId w:val="8"/>
  </w:num>
  <w:num w:numId="8">
    <w:abstractNumId w:val="3"/>
  </w:num>
  <w:num w:numId="9">
    <w:abstractNumId w:val="18"/>
  </w:num>
  <w:num w:numId="10">
    <w:abstractNumId w:val="18"/>
  </w:num>
  <w:num w:numId="11">
    <w:abstractNumId w:val="24"/>
  </w:num>
  <w:num w:numId="12">
    <w:abstractNumId w:val="5"/>
  </w:num>
  <w:num w:numId="13">
    <w:abstractNumId w:val="20"/>
  </w:num>
  <w:num w:numId="14">
    <w:abstractNumId w:val="19"/>
  </w:num>
  <w:num w:numId="15">
    <w:abstractNumId w:val="16"/>
  </w:num>
  <w:num w:numId="16">
    <w:abstractNumId w:val="0"/>
  </w:num>
  <w:num w:numId="17">
    <w:abstractNumId w:val="13"/>
  </w:num>
  <w:num w:numId="18">
    <w:abstractNumId w:val="11"/>
  </w:num>
  <w:num w:numId="19">
    <w:abstractNumId w:val="4"/>
  </w:num>
  <w:num w:numId="20">
    <w:abstractNumId w:val="14"/>
  </w:num>
  <w:num w:numId="21">
    <w:abstractNumId w:val="15"/>
  </w:num>
  <w:num w:numId="22">
    <w:abstractNumId w:val="23"/>
  </w:num>
  <w:num w:numId="23">
    <w:abstractNumId w:val="21"/>
  </w:num>
  <w:num w:numId="24">
    <w:abstractNumId w:val="9"/>
  </w:num>
  <w:num w:numId="25">
    <w:abstractNumId w:val="17"/>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A32087"/>
    <w:rsid w:val="000144E4"/>
    <w:rsid w:val="00025E10"/>
    <w:rsid w:val="0003375D"/>
    <w:rsid w:val="000457A6"/>
    <w:rsid w:val="000524AC"/>
    <w:rsid w:val="00071DE8"/>
    <w:rsid w:val="000A18C5"/>
    <w:rsid w:val="000C0FCE"/>
    <w:rsid w:val="000E5353"/>
    <w:rsid w:val="000F5F7F"/>
    <w:rsid w:val="001135E5"/>
    <w:rsid w:val="00115547"/>
    <w:rsid w:val="00132E9E"/>
    <w:rsid w:val="00134CBC"/>
    <w:rsid w:val="00155CCE"/>
    <w:rsid w:val="00180850"/>
    <w:rsid w:val="001A4DCE"/>
    <w:rsid w:val="001B5850"/>
    <w:rsid w:val="001F6D00"/>
    <w:rsid w:val="001F7210"/>
    <w:rsid w:val="0020068E"/>
    <w:rsid w:val="00221BE5"/>
    <w:rsid w:val="002221DE"/>
    <w:rsid w:val="002240D0"/>
    <w:rsid w:val="00230080"/>
    <w:rsid w:val="00232E9C"/>
    <w:rsid w:val="00262919"/>
    <w:rsid w:val="00266ACA"/>
    <w:rsid w:val="00294C82"/>
    <w:rsid w:val="002C496C"/>
    <w:rsid w:val="002D5B30"/>
    <w:rsid w:val="002F549D"/>
    <w:rsid w:val="00347155"/>
    <w:rsid w:val="00357625"/>
    <w:rsid w:val="00357A2B"/>
    <w:rsid w:val="00360E99"/>
    <w:rsid w:val="00366C10"/>
    <w:rsid w:val="00367794"/>
    <w:rsid w:val="00371E7C"/>
    <w:rsid w:val="00384964"/>
    <w:rsid w:val="00394471"/>
    <w:rsid w:val="003B35CC"/>
    <w:rsid w:val="003D173E"/>
    <w:rsid w:val="003E124C"/>
    <w:rsid w:val="003E79C3"/>
    <w:rsid w:val="004228EA"/>
    <w:rsid w:val="004446F2"/>
    <w:rsid w:val="00457D3C"/>
    <w:rsid w:val="00465F15"/>
    <w:rsid w:val="00467C72"/>
    <w:rsid w:val="004738F4"/>
    <w:rsid w:val="00475BCF"/>
    <w:rsid w:val="004A722A"/>
    <w:rsid w:val="004B2924"/>
    <w:rsid w:val="004C64E4"/>
    <w:rsid w:val="004D2462"/>
    <w:rsid w:val="004D4985"/>
    <w:rsid w:val="004D6442"/>
    <w:rsid w:val="004E2A95"/>
    <w:rsid w:val="00502125"/>
    <w:rsid w:val="00503025"/>
    <w:rsid w:val="00527F40"/>
    <w:rsid w:val="005416DB"/>
    <w:rsid w:val="00553EAE"/>
    <w:rsid w:val="00570580"/>
    <w:rsid w:val="00590C74"/>
    <w:rsid w:val="00595150"/>
    <w:rsid w:val="00595BAE"/>
    <w:rsid w:val="005A0E8A"/>
    <w:rsid w:val="005A2141"/>
    <w:rsid w:val="005B4CCA"/>
    <w:rsid w:val="005B7F96"/>
    <w:rsid w:val="005C3C59"/>
    <w:rsid w:val="005D4736"/>
    <w:rsid w:val="006058E8"/>
    <w:rsid w:val="00623CA6"/>
    <w:rsid w:val="00642C6A"/>
    <w:rsid w:val="00660D97"/>
    <w:rsid w:val="006631B9"/>
    <w:rsid w:val="00664E6B"/>
    <w:rsid w:val="00681105"/>
    <w:rsid w:val="00691621"/>
    <w:rsid w:val="006919F6"/>
    <w:rsid w:val="006A17F4"/>
    <w:rsid w:val="007031D5"/>
    <w:rsid w:val="0075105B"/>
    <w:rsid w:val="0076067B"/>
    <w:rsid w:val="007974D3"/>
    <w:rsid w:val="007A517E"/>
    <w:rsid w:val="007B740F"/>
    <w:rsid w:val="00820AE8"/>
    <w:rsid w:val="008232C9"/>
    <w:rsid w:val="00826CBC"/>
    <w:rsid w:val="008325EF"/>
    <w:rsid w:val="00842BF7"/>
    <w:rsid w:val="008D30C9"/>
    <w:rsid w:val="008F3AA3"/>
    <w:rsid w:val="008F6699"/>
    <w:rsid w:val="00900C77"/>
    <w:rsid w:val="00914405"/>
    <w:rsid w:val="00914499"/>
    <w:rsid w:val="009351B1"/>
    <w:rsid w:val="009459DC"/>
    <w:rsid w:val="00954379"/>
    <w:rsid w:val="0097164F"/>
    <w:rsid w:val="009839C0"/>
    <w:rsid w:val="00990DCA"/>
    <w:rsid w:val="00996C8D"/>
    <w:rsid w:val="009A35C7"/>
    <w:rsid w:val="009A65B4"/>
    <w:rsid w:val="009B523D"/>
    <w:rsid w:val="009C155C"/>
    <w:rsid w:val="009C1E29"/>
    <w:rsid w:val="009C2B2B"/>
    <w:rsid w:val="009C6337"/>
    <w:rsid w:val="009F625C"/>
    <w:rsid w:val="00A14359"/>
    <w:rsid w:val="00A14CF1"/>
    <w:rsid w:val="00A32087"/>
    <w:rsid w:val="00A87DEF"/>
    <w:rsid w:val="00A9157E"/>
    <w:rsid w:val="00A944A2"/>
    <w:rsid w:val="00A96E1B"/>
    <w:rsid w:val="00AA292B"/>
    <w:rsid w:val="00AA56DC"/>
    <w:rsid w:val="00AF019D"/>
    <w:rsid w:val="00B00CEC"/>
    <w:rsid w:val="00B00D0D"/>
    <w:rsid w:val="00B10853"/>
    <w:rsid w:val="00B5686D"/>
    <w:rsid w:val="00B66AD9"/>
    <w:rsid w:val="00B71D6B"/>
    <w:rsid w:val="00BB0BEB"/>
    <w:rsid w:val="00BC41B9"/>
    <w:rsid w:val="00BE7EEF"/>
    <w:rsid w:val="00BF1F29"/>
    <w:rsid w:val="00C14FEF"/>
    <w:rsid w:val="00C25C68"/>
    <w:rsid w:val="00C30C7F"/>
    <w:rsid w:val="00C40C1A"/>
    <w:rsid w:val="00C4206C"/>
    <w:rsid w:val="00C74702"/>
    <w:rsid w:val="00CA1418"/>
    <w:rsid w:val="00CA21B3"/>
    <w:rsid w:val="00CC398D"/>
    <w:rsid w:val="00CC57A8"/>
    <w:rsid w:val="00CE5720"/>
    <w:rsid w:val="00CE6C25"/>
    <w:rsid w:val="00D057A7"/>
    <w:rsid w:val="00D13497"/>
    <w:rsid w:val="00D17A8C"/>
    <w:rsid w:val="00D25F32"/>
    <w:rsid w:val="00D51EA6"/>
    <w:rsid w:val="00D6134E"/>
    <w:rsid w:val="00D7279C"/>
    <w:rsid w:val="00DA005E"/>
    <w:rsid w:val="00DA27AC"/>
    <w:rsid w:val="00DB0719"/>
    <w:rsid w:val="00DD7C1F"/>
    <w:rsid w:val="00DE2C68"/>
    <w:rsid w:val="00E03568"/>
    <w:rsid w:val="00E1301E"/>
    <w:rsid w:val="00E55891"/>
    <w:rsid w:val="00E57123"/>
    <w:rsid w:val="00EA4ECA"/>
    <w:rsid w:val="00EB445C"/>
    <w:rsid w:val="00ED6049"/>
    <w:rsid w:val="00ED6DB3"/>
    <w:rsid w:val="00F128FB"/>
    <w:rsid w:val="00F31547"/>
    <w:rsid w:val="00F33CAF"/>
    <w:rsid w:val="00F60173"/>
    <w:rsid w:val="00F85ADB"/>
    <w:rsid w:val="00FA10DD"/>
    <w:rsid w:val="00FB36F2"/>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0ED3"/>
  <w15:docId w15:val="{59A3BF31-8D2E-475E-98E4-58B4A88F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semiHidden="1" w:uiPriority="49" w:unhideWhenUsed="1"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CA1418"/>
    <w:pPr>
      <w:spacing w:after="0" w:line="240" w:lineRule="auto"/>
      <w:jc w:val="both"/>
    </w:pPr>
    <w:rPr>
      <w:rFonts w:ascii="Arial" w:hAnsi="Arial"/>
      <w:sz w:val="21"/>
    </w:rPr>
  </w:style>
  <w:style w:type="paragraph" w:styleId="Heading1">
    <w:name w:val="heading 1"/>
    <w:aliases w:val="Heading"/>
    <w:basedOn w:val="Normal"/>
    <w:next w:val="BodyText"/>
    <w:link w:val="Heading1Char"/>
    <w:qFormat/>
    <w:rsid w:val="00D6134E"/>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D6134E"/>
    <w:rPr>
      <w:rFonts w:ascii="Trebuchet MS" w:eastAsiaTheme="majorEastAsia" w:hAnsi="Trebuchet MS" w:cstheme="majorBidi"/>
      <w:b/>
      <w:bCs/>
      <w:sz w:val="44"/>
      <w:szCs w:val="28"/>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paragraph" w:customStyle="1" w:styleId="DocID">
    <w:name w:val="DocID"/>
    <w:basedOn w:val="Footer"/>
    <w:next w:val="Footer"/>
    <w:link w:val="DocIDChar"/>
    <w:rsid w:val="00CA1418"/>
    <w:pPr>
      <w:tabs>
        <w:tab w:val="clear" w:pos="4513"/>
        <w:tab w:val="clear" w:pos="9026"/>
      </w:tabs>
      <w:jc w:val="right"/>
    </w:pPr>
    <w:rPr>
      <w:rFonts w:eastAsia="Times New Roman" w:cs="Times New Roman"/>
      <w:sz w:val="16"/>
      <w:lang w:eastAsia="en-GB"/>
    </w:rPr>
  </w:style>
  <w:style w:type="character" w:customStyle="1" w:styleId="DocIDChar">
    <w:name w:val="DocID Char"/>
    <w:basedOn w:val="Heading1Char"/>
    <w:link w:val="DocID"/>
    <w:rsid w:val="00CA1418"/>
    <w:rPr>
      <w:rFonts w:ascii="Arial" w:eastAsia="Times New Roman" w:hAnsi="Arial" w:cs="Times New Roman"/>
      <w:b w:val="0"/>
      <w:bCs w:val="0"/>
      <w:sz w:val="16"/>
      <w:szCs w:val="28"/>
      <w:lang w:eastAsia="en-GB"/>
    </w:rPr>
  </w:style>
  <w:style w:type="paragraph" w:customStyle="1" w:styleId="Default">
    <w:name w:val="Default"/>
    <w:rsid w:val="006058E8"/>
    <w:pPr>
      <w:autoSpaceDE w:val="0"/>
      <w:autoSpaceDN w:val="0"/>
      <w:adjustRightInd w:val="0"/>
      <w:spacing w:after="0" w:line="240" w:lineRule="auto"/>
    </w:pPr>
    <w:rPr>
      <w:rFonts w:ascii="Helvetica Neue" w:eastAsia="Times New Roman" w:hAnsi="Helvetica Neue" w:cs="Helvetica Neue"/>
      <w:color w:val="000000"/>
      <w:sz w:val="24"/>
      <w:szCs w:val="24"/>
      <w:lang w:eastAsia="en-GB"/>
    </w:rPr>
  </w:style>
  <w:style w:type="character" w:styleId="Hyperlink">
    <w:name w:val="Hyperlink"/>
    <w:uiPriority w:val="99"/>
    <w:unhideWhenUsed/>
    <w:rsid w:val="006058E8"/>
    <w:rPr>
      <w:color w:val="0000FF"/>
      <w:u w:val="single"/>
    </w:rPr>
  </w:style>
  <w:style w:type="character" w:styleId="FollowedHyperlink">
    <w:name w:val="FollowedHyperlink"/>
    <w:basedOn w:val="DefaultParagraphFont"/>
    <w:uiPriority w:val="99"/>
    <w:semiHidden/>
    <w:unhideWhenUsed/>
    <w:rsid w:val="00FB36F2"/>
    <w:rPr>
      <w:color w:val="800080" w:themeColor="followedHyperlink"/>
      <w:u w:val="single"/>
    </w:rPr>
  </w:style>
  <w:style w:type="paragraph" w:styleId="NormalWeb">
    <w:name w:val="Normal (Web)"/>
    <w:basedOn w:val="Normal"/>
    <w:uiPriority w:val="99"/>
    <w:semiHidden/>
    <w:unhideWhenUsed/>
    <w:rsid w:val="00FB36F2"/>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3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image" Target="media/image2.png"/><Relationship Id="rId39"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hyperlink" Target="https://www.gov.uk/government/publications/equality-act-2010-advice-for-schools"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gov.uk/government/organisations/department-for-education" TargetMode="External"/><Relationship Id="rId25" Type="http://schemas.openxmlformats.org/officeDocument/2006/relationships/hyperlink" Target="https://www.kids.org.uk/hull-sendiass" TargetMode="External"/><Relationship Id="rId33" Type="http://schemas.openxmlformats.org/officeDocument/2006/relationships/image" Target="media/image9.png"/><Relationship Id="rId38" Type="http://schemas.openxmlformats.org/officeDocument/2006/relationships/hyperlink" Target="http://hull.mylocaloffer.org/s4s/WhereILive/Council?pageId=3018&amp;lockLA=Tru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send-code-of-practice-0-to-25"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forms.office.com/e/mFJZwUaEKh"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sendiassduty@kids.org.uk"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hyperlink" Target="https://www.equalityhumanrights.com/en/publication-download/reasonable-adjustmentsdisabled-pupils"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admin@clifton.het.academy"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e1647113-dbb0-46f6-a2fd-9a169f391717" xsi:nil="true"/>
    <UniqueSourceRef xmlns="e1647113-dbb0-46f6-a2fd-9a169f391717" xsi:nil="true"/>
    <CloudMigratorVersion xmlns="e1647113-dbb0-46f6-a2fd-9a169f391717" xsi:nil="true"/>
    <FileHash xmlns="e1647113-dbb0-46f6-a2fd-9a169f391717" xsi:nil="true"/>
    <_activity xmlns="e1647113-dbb0-46f6-a2fd-9a169f3917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99B0D27F4B94282E9CB45A0C5E10F" ma:contentTypeVersion="19" ma:contentTypeDescription="Create a new document." ma:contentTypeScope="" ma:versionID="b5def542ba3fb993173e06ec084a10cc">
  <xsd:schema xmlns:xsd="http://www.w3.org/2001/XMLSchema" xmlns:xs="http://www.w3.org/2001/XMLSchema" xmlns:p="http://schemas.microsoft.com/office/2006/metadata/properties" xmlns:ns3="e1647113-dbb0-46f6-a2fd-9a169f391717" targetNamespace="http://schemas.microsoft.com/office/2006/metadata/properties" ma:root="true" ma:fieldsID="7d40b0b0270658464347dc32c1e355be" ns3:_="">
    <xsd:import namespace="e1647113-dbb0-46f6-a2fd-9a169f39171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7113-dbb0-46f6-a2fd-9a169f391717"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CFBCE-CCC9-445A-83BF-97D031FF3F11}">
  <ds:schemaRefs>
    <ds:schemaRef ds:uri="http://schemas.microsoft.com/sharepoint/v3/contenttype/forms"/>
  </ds:schemaRefs>
</ds:datastoreItem>
</file>

<file path=customXml/itemProps2.xml><?xml version="1.0" encoding="utf-8"?>
<ds:datastoreItem xmlns:ds="http://schemas.openxmlformats.org/officeDocument/2006/customXml" ds:itemID="{0AB30F7E-938C-4FAD-B660-EE342805A490}">
  <ds:schemaRefs>
    <ds:schemaRef ds:uri="http://purl.org/dc/elements/1.1/"/>
    <ds:schemaRef ds:uri="http://schemas.microsoft.com/office/2006/metadata/properties"/>
    <ds:schemaRef ds:uri="e1647113-dbb0-46f6-a2fd-9a169f39171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2288C16-C5EA-4851-8DC2-67290A2C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7113-dbb0-46f6-a2fd-9a169f391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9</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richardf</dc:creator>
  <cp:keywords/>
  <cp:lastModifiedBy>S Middleton</cp:lastModifiedBy>
  <cp:revision>3</cp:revision>
  <dcterms:created xsi:type="dcterms:W3CDTF">2023-10-23T11:57:00Z</dcterms:created>
  <dcterms:modified xsi:type="dcterms:W3CDTF">2023-11-14T12:01:00Z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L:40262320v1</vt:lpwstr>
  </property>
  <property fmtid="{D5CDD505-2E9C-101B-9397-08002B2CF9AE}" pid="3" name="CUS_DocIDString">
    <vt:lpwstr>LEGAL\62507341v1</vt:lpwstr>
  </property>
  <property fmtid="{D5CDD505-2E9C-101B-9397-08002B2CF9AE}" pid="4" name="CUS_DocIDChunk0">
    <vt:lpwstr>LEGAL\62507341v1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0x01010058599B0D27F4B94282E9CB45A0C5E10F</vt:lpwstr>
  </property>
</Properties>
</file>